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DE5" w:rsidRDefault="00F0304C" w:rsidP="00465AE2">
      <w:pPr>
        <w:jc w:val="center"/>
        <w:rPr>
          <w:rFonts w:ascii="Cambria" w:hAnsi="Cambria"/>
          <w:b/>
          <w:sz w:val="28"/>
          <w:szCs w:val="28"/>
        </w:rPr>
      </w:pPr>
      <w:r w:rsidRPr="00D34629">
        <w:rPr>
          <w:rFonts w:ascii="Cambria" w:hAnsi="Cambria"/>
          <w:sz w:val="16"/>
          <w:szCs w:val="16"/>
        </w:rPr>
        <w:br/>
      </w:r>
      <w:r w:rsidR="000E0DE5" w:rsidRPr="000571B0">
        <w:rPr>
          <w:rFonts w:ascii="Cambria" w:hAnsi="Cambria"/>
          <w:sz w:val="28"/>
          <w:szCs w:val="28"/>
        </w:rPr>
        <w:t>ОБРАЩЕНИЕ О НЕСООТВЕТСТВУЮЩЕМ КАЧЕСТВЕ ИЗДЕЛИЙ</w:t>
      </w:r>
      <w:r w:rsidR="00A66DD9" w:rsidRPr="000571B0">
        <w:rPr>
          <w:rFonts w:ascii="Cambria" w:hAnsi="Cambria"/>
          <w:b/>
          <w:sz w:val="28"/>
          <w:szCs w:val="28"/>
        </w:rPr>
        <w:br/>
        <w:t>ДЛЯ БЛОКОВ ПИТАНИЯ</w:t>
      </w:r>
    </w:p>
    <w:tbl>
      <w:tblPr>
        <w:tblW w:w="0" w:type="auto"/>
        <w:tblBorders>
          <w:insideH w:val="single" w:sz="4" w:space="0" w:color="BFBFBF"/>
        </w:tblBorders>
        <w:tblLayout w:type="fixed"/>
        <w:tblCellMar>
          <w:top w:w="85" w:type="dxa"/>
        </w:tblCellMar>
        <w:tblLook w:val="04A0" w:firstRow="1" w:lastRow="0" w:firstColumn="1" w:lastColumn="0" w:noHBand="0" w:noVBand="1"/>
      </w:tblPr>
      <w:tblGrid>
        <w:gridCol w:w="4077"/>
        <w:gridCol w:w="851"/>
        <w:gridCol w:w="2693"/>
        <w:gridCol w:w="2977"/>
      </w:tblGrid>
      <w:tr w:rsidR="00D34629" w:rsidRPr="008D723C" w:rsidTr="00D8346A">
        <w:trPr>
          <w:trHeight w:hRule="exact" w:val="397"/>
        </w:trPr>
        <w:tc>
          <w:tcPr>
            <w:tcW w:w="4077" w:type="dxa"/>
            <w:vAlign w:val="center"/>
          </w:tcPr>
          <w:p w:rsidR="00F0304C" w:rsidRPr="008D723C" w:rsidRDefault="00DB2FC7" w:rsidP="00D34629">
            <w:pPr>
              <w:jc w:val="right"/>
              <w:rPr>
                <w:rFonts w:ascii="Cambria" w:hAnsi="Cambria"/>
                <w:color w:val="808080"/>
                <w:sz w:val="16"/>
                <w:szCs w:val="16"/>
              </w:rPr>
            </w:pPr>
            <w:r w:rsidRPr="008D723C">
              <w:rPr>
                <w:rFonts w:ascii="Cambria" w:hAnsi="Cambria"/>
                <w:color w:val="808080"/>
                <w:sz w:val="16"/>
                <w:szCs w:val="16"/>
              </w:rPr>
              <w:t>Присвоенный н</w:t>
            </w:r>
            <w:r w:rsidR="00F0304C" w:rsidRPr="008D723C">
              <w:rPr>
                <w:rFonts w:ascii="Cambria" w:hAnsi="Cambria"/>
                <w:color w:val="808080"/>
                <w:sz w:val="16"/>
                <w:szCs w:val="16"/>
              </w:rPr>
              <w:t>омер обращения</w:t>
            </w:r>
          </w:p>
        </w:tc>
        <w:tc>
          <w:tcPr>
            <w:tcW w:w="851" w:type="dxa"/>
            <w:vAlign w:val="center"/>
          </w:tcPr>
          <w:p w:rsidR="00F0304C" w:rsidRPr="008D723C" w:rsidRDefault="00F0304C" w:rsidP="001B19C5">
            <w:pPr>
              <w:rPr>
                <w:rFonts w:ascii="Cambria" w:hAnsi="Cambria"/>
                <w:color w:val="000000"/>
                <w:sz w:val="16"/>
                <w:szCs w:val="16"/>
                <w:lang w:val="en-US"/>
              </w:rPr>
            </w:pPr>
          </w:p>
        </w:tc>
        <w:tc>
          <w:tcPr>
            <w:tcW w:w="2693" w:type="dxa"/>
            <w:vAlign w:val="center"/>
          </w:tcPr>
          <w:p w:rsidR="00F0304C" w:rsidRPr="008D723C" w:rsidRDefault="00F0304C" w:rsidP="00227A01">
            <w:pPr>
              <w:jc w:val="right"/>
              <w:rPr>
                <w:rFonts w:ascii="Cambria" w:hAnsi="Cambria"/>
                <w:sz w:val="16"/>
                <w:szCs w:val="16"/>
                <w:lang w:val="en-US"/>
              </w:rPr>
            </w:pPr>
            <w:r w:rsidRPr="008D723C">
              <w:rPr>
                <w:rFonts w:ascii="Cambria" w:hAnsi="Cambria"/>
                <w:color w:val="808080"/>
                <w:sz w:val="16"/>
                <w:szCs w:val="16"/>
              </w:rPr>
              <w:t xml:space="preserve">Дата </w:t>
            </w:r>
            <w:r w:rsidR="00227A01" w:rsidRPr="008D723C">
              <w:rPr>
                <w:rFonts w:ascii="Cambria" w:hAnsi="Cambria"/>
                <w:color w:val="808080"/>
                <w:sz w:val="16"/>
                <w:szCs w:val="16"/>
              </w:rPr>
              <w:t>присвоения номера</w:t>
            </w:r>
          </w:p>
        </w:tc>
        <w:tc>
          <w:tcPr>
            <w:tcW w:w="2977" w:type="dxa"/>
            <w:vAlign w:val="center"/>
          </w:tcPr>
          <w:p w:rsidR="00F0304C" w:rsidRPr="008D723C" w:rsidRDefault="00F0304C" w:rsidP="00571C10">
            <w:pPr>
              <w:rPr>
                <w:rFonts w:ascii="Cambria" w:hAnsi="Cambria"/>
                <w:sz w:val="16"/>
                <w:szCs w:val="16"/>
              </w:rPr>
            </w:pPr>
          </w:p>
        </w:tc>
      </w:tr>
    </w:tbl>
    <w:p w:rsidR="000E0DE5" w:rsidRPr="008D723C" w:rsidRDefault="00D273AA" w:rsidP="00D34629">
      <w:pPr>
        <w:rPr>
          <w:rFonts w:ascii="Cambria" w:hAnsi="Cambria"/>
          <w:sz w:val="20"/>
          <w:szCs w:val="20"/>
        </w:rPr>
      </w:pPr>
      <w:r w:rsidRPr="008D723C">
        <w:rPr>
          <w:rFonts w:ascii="Cambria" w:hAnsi="Cambria"/>
          <w:sz w:val="20"/>
          <w:szCs w:val="20"/>
        </w:rPr>
        <w:br/>
      </w:r>
      <w:r w:rsidR="000E0DE5" w:rsidRPr="008D723C">
        <w:rPr>
          <w:rFonts w:ascii="Cambria" w:hAnsi="Cambria"/>
          <w:sz w:val="20"/>
          <w:szCs w:val="20"/>
        </w:rPr>
        <w:t>КОНТАКТНАЯ ИНФОРМАЦИЯ</w:t>
      </w:r>
    </w:p>
    <w:tbl>
      <w:tblPr>
        <w:tblW w:w="0" w:type="auto"/>
        <w:tblBorders>
          <w:insideH w:val="single" w:sz="4" w:space="0" w:color="BFBFBF"/>
        </w:tblBorders>
        <w:tblLayout w:type="fixed"/>
        <w:tblCellMar>
          <w:top w:w="85" w:type="dxa"/>
        </w:tblCellMar>
        <w:tblLook w:val="04A0" w:firstRow="1" w:lastRow="0" w:firstColumn="1" w:lastColumn="0" w:noHBand="0" w:noVBand="1"/>
      </w:tblPr>
      <w:tblGrid>
        <w:gridCol w:w="3510"/>
        <w:gridCol w:w="7088"/>
      </w:tblGrid>
      <w:tr w:rsidR="00002C2C" w:rsidRPr="008D723C" w:rsidTr="00D8346A">
        <w:trPr>
          <w:trHeight w:hRule="exact" w:val="397"/>
        </w:trPr>
        <w:tc>
          <w:tcPr>
            <w:tcW w:w="3510" w:type="dxa"/>
            <w:vAlign w:val="center"/>
          </w:tcPr>
          <w:p w:rsidR="00002C2C" w:rsidRPr="008D723C" w:rsidRDefault="00002C2C" w:rsidP="00F03260">
            <w:pPr>
              <w:rPr>
                <w:rFonts w:ascii="Cambria" w:hAnsi="Cambria"/>
                <w:color w:val="808080"/>
                <w:sz w:val="16"/>
                <w:szCs w:val="16"/>
              </w:rPr>
            </w:pPr>
            <w:r w:rsidRPr="008D723C">
              <w:rPr>
                <w:rFonts w:ascii="Cambria" w:hAnsi="Cambria"/>
                <w:color w:val="808080"/>
                <w:sz w:val="16"/>
                <w:szCs w:val="16"/>
              </w:rPr>
              <w:t xml:space="preserve">Наименование организации </w:t>
            </w:r>
            <w:r w:rsidR="00EC77E9">
              <w:rPr>
                <w:rFonts w:ascii="Cambria" w:hAnsi="Cambria"/>
                <w:color w:val="808080"/>
                <w:sz w:val="16"/>
                <w:szCs w:val="16"/>
              </w:rPr>
              <w:t xml:space="preserve">- </w:t>
            </w:r>
          </w:p>
        </w:tc>
        <w:tc>
          <w:tcPr>
            <w:tcW w:w="7088" w:type="dxa"/>
            <w:vAlign w:val="center"/>
          </w:tcPr>
          <w:p w:rsidR="00002C2C" w:rsidRPr="008D723C" w:rsidRDefault="00002C2C" w:rsidP="00F03260">
            <w:pPr>
              <w:rPr>
                <w:rFonts w:ascii="Cambria" w:hAnsi="Cambria"/>
                <w:sz w:val="16"/>
                <w:szCs w:val="16"/>
              </w:rPr>
            </w:pPr>
          </w:p>
        </w:tc>
      </w:tr>
      <w:tr w:rsidR="00002C2C" w:rsidRPr="008D723C" w:rsidTr="00D8346A">
        <w:trPr>
          <w:trHeight w:hRule="exact" w:val="397"/>
        </w:trPr>
        <w:tc>
          <w:tcPr>
            <w:tcW w:w="3510" w:type="dxa"/>
            <w:vAlign w:val="center"/>
          </w:tcPr>
          <w:p w:rsidR="00002C2C" w:rsidRPr="008D723C" w:rsidRDefault="00002C2C" w:rsidP="00F03260">
            <w:pPr>
              <w:rPr>
                <w:rFonts w:ascii="Cambria" w:hAnsi="Cambria"/>
                <w:color w:val="808080"/>
                <w:sz w:val="16"/>
                <w:szCs w:val="16"/>
              </w:rPr>
            </w:pPr>
            <w:r w:rsidRPr="008D723C">
              <w:rPr>
                <w:rFonts w:ascii="Cambria" w:hAnsi="Cambria"/>
                <w:color w:val="808080"/>
                <w:sz w:val="16"/>
                <w:szCs w:val="16"/>
              </w:rPr>
              <w:t>Должность в организации</w:t>
            </w:r>
            <w:r w:rsidR="00EC77E9">
              <w:rPr>
                <w:rFonts w:ascii="Cambria" w:hAnsi="Cambria"/>
                <w:color w:val="808080"/>
                <w:sz w:val="16"/>
                <w:szCs w:val="16"/>
              </w:rPr>
              <w:t xml:space="preserve"> - </w:t>
            </w:r>
          </w:p>
        </w:tc>
        <w:tc>
          <w:tcPr>
            <w:tcW w:w="7088" w:type="dxa"/>
            <w:vAlign w:val="center"/>
          </w:tcPr>
          <w:p w:rsidR="00002C2C" w:rsidRPr="008D723C" w:rsidRDefault="00002C2C" w:rsidP="00F03260">
            <w:pPr>
              <w:rPr>
                <w:rFonts w:ascii="Cambria" w:hAnsi="Cambria"/>
                <w:sz w:val="16"/>
                <w:szCs w:val="16"/>
              </w:rPr>
            </w:pPr>
          </w:p>
        </w:tc>
      </w:tr>
      <w:tr w:rsidR="00002C2C" w:rsidRPr="008D723C" w:rsidTr="00D8346A">
        <w:trPr>
          <w:trHeight w:hRule="exact" w:val="397"/>
        </w:trPr>
        <w:tc>
          <w:tcPr>
            <w:tcW w:w="3510" w:type="dxa"/>
            <w:tcBorders>
              <w:bottom w:val="single" w:sz="4" w:space="0" w:color="BFBFBF"/>
            </w:tcBorders>
            <w:vAlign w:val="center"/>
          </w:tcPr>
          <w:p w:rsidR="00002C2C" w:rsidRPr="008D723C" w:rsidRDefault="00002C2C" w:rsidP="00F03260">
            <w:pPr>
              <w:rPr>
                <w:rFonts w:ascii="Cambria" w:hAnsi="Cambria"/>
                <w:color w:val="808080"/>
                <w:sz w:val="16"/>
                <w:szCs w:val="16"/>
              </w:rPr>
            </w:pPr>
            <w:r w:rsidRPr="008D723C">
              <w:rPr>
                <w:rFonts w:ascii="Cambria" w:hAnsi="Cambria"/>
                <w:color w:val="808080"/>
                <w:sz w:val="16"/>
                <w:szCs w:val="16"/>
              </w:rPr>
              <w:t>Фамилия Имя Отчество</w:t>
            </w:r>
            <w:r w:rsidR="00EC77E9">
              <w:rPr>
                <w:rFonts w:ascii="Cambria" w:hAnsi="Cambria"/>
                <w:color w:val="808080"/>
                <w:sz w:val="16"/>
                <w:szCs w:val="16"/>
              </w:rPr>
              <w:t xml:space="preserve"> - </w:t>
            </w:r>
          </w:p>
        </w:tc>
        <w:tc>
          <w:tcPr>
            <w:tcW w:w="7088" w:type="dxa"/>
            <w:tcBorders>
              <w:bottom w:val="single" w:sz="4" w:space="0" w:color="BFBFBF"/>
            </w:tcBorders>
            <w:vAlign w:val="center"/>
          </w:tcPr>
          <w:p w:rsidR="00002C2C" w:rsidRPr="008D723C" w:rsidRDefault="00002C2C" w:rsidP="00F03260">
            <w:pPr>
              <w:rPr>
                <w:rFonts w:ascii="Cambria" w:hAnsi="Cambria"/>
                <w:sz w:val="16"/>
                <w:szCs w:val="16"/>
              </w:rPr>
            </w:pPr>
          </w:p>
        </w:tc>
      </w:tr>
      <w:tr w:rsidR="00002C2C" w:rsidRPr="008D723C" w:rsidTr="00D8346A">
        <w:trPr>
          <w:trHeight w:hRule="exact" w:val="397"/>
        </w:trPr>
        <w:tc>
          <w:tcPr>
            <w:tcW w:w="3510" w:type="dxa"/>
            <w:tcBorders>
              <w:top w:val="single" w:sz="4" w:space="0" w:color="BFBFBF"/>
              <w:bottom w:val="single" w:sz="4" w:space="0" w:color="BFBFBF"/>
            </w:tcBorders>
            <w:vAlign w:val="center"/>
          </w:tcPr>
          <w:p w:rsidR="00002C2C" w:rsidRPr="008D723C" w:rsidRDefault="00002C2C" w:rsidP="00F03260">
            <w:pPr>
              <w:rPr>
                <w:rFonts w:ascii="Cambria" w:hAnsi="Cambria"/>
                <w:color w:val="808080"/>
                <w:sz w:val="16"/>
                <w:szCs w:val="16"/>
              </w:rPr>
            </w:pPr>
            <w:r w:rsidRPr="008D723C">
              <w:rPr>
                <w:rFonts w:ascii="Cambria" w:hAnsi="Cambria"/>
                <w:color w:val="808080"/>
                <w:sz w:val="16"/>
                <w:szCs w:val="16"/>
              </w:rPr>
              <w:t>Контактный телефон</w:t>
            </w:r>
            <w:r w:rsidR="00EC77E9">
              <w:rPr>
                <w:rFonts w:ascii="Cambria" w:hAnsi="Cambria"/>
                <w:color w:val="808080"/>
                <w:sz w:val="16"/>
                <w:szCs w:val="16"/>
              </w:rPr>
              <w:t xml:space="preserve"> - </w:t>
            </w:r>
          </w:p>
        </w:tc>
        <w:tc>
          <w:tcPr>
            <w:tcW w:w="7088" w:type="dxa"/>
            <w:tcBorders>
              <w:top w:val="single" w:sz="4" w:space="0" w:color="BFBFBF"/>
            </w:tcBorders>
            <w:vAlign w:val="center"/>
          </w:tcPr>
          <w:p w:rsidR="00002C2C" w:rsidRPr="008D723C" w:rsidRDefault="00002C2C" w:rsidP="00F03260">
            <w:pPr>
              <w:rPr>
                <w:rFonts w:ascii="Cambria" w:hAnsi="Cambria"/>
                <w:sz w:val="16"/>
                <w:szCs w:val="16"/>
              </w:rPr>
            </w:pPr>
          </w:p>
        </w:tc>
      </w:tr>
      <w:tr w:rsidR="00002C2C" w:rsidRPr="008D723C" w:rsidTr="00D8346A">
        <w:trPr>
          <w:trHeight w:hRule="exact" w:val="397"/>
        </w:trPr>
        <w:tc>
          <w:tcPr>
            <w:tcW w:w="3510" w:type="dxa"/>
            <w:tcBorders>
              <w:top w:val="single" w:sz="4" w:space="0" w:color="BFBFBF"/>
              <w:bottom w:val="single" w:sz="4" w:space="0" w:color="BFBFBF"/>
            </w:tcBorders>
            <w:vAlign w:val="center"/>
          </w:tcPr>
          <w:p w:rsidR="00002C2C" w:rsidRPr="008D723C" w:rsidRDefault="00002C2C" w:rsidP="00F03260">
            <w:pPr>
              <w:rPr>
                <w:rFonts w:ascii="Cambria" w:hAnsi="Cambria"/>
                <w:color w:val="808080"/>
                <w:sz w:val="16"/>
                <w:szCs w:val="16"/>
                <w:lang w:val="en-US"/>
              </w:rPr>
            </w:pPr>
            <w:r w:rsidRPr="008D723C">
              <w:rPr>
                <w:rFonts w:ascii="Cambria" w:hAnsi="Cambria"/>
                <w:color w:val="808080"/>
                <w:sz w:val="16"/>
                <w:szCs w:val="16"/>
              </w:rPr>
              <w:t xml:space="preserve">Контактный </w:t>
            </w:r>
            <w:proofErr w:type="spellStart"/>
            <w:r w:rsidRPr="008D723C">
              <w:rPr>
                <w:rFonts w:ascii="Cambria" w:hAnsi="Cambria"/>
                <w:color w:val="808080"/>
                <w:sz w:val="16"/>
                <w:szCs w:val="16"/>
              </w:rPr>
              <w:t>email</w:t>
            </w:r>
            <w:proofErr w:type="spellEnd"/>
            <w:r w:rsidR="00EC77E9">
              <w:rPr>
                <w:rFonts w:ascii="Cambria" w:hAnsi="Cambria"/>
                <w:color w:val="808080"/>
                <w:sz w:val="16"/>
                <w:szCs w:val="16"/>
              </w:rPr>
              <w:t xml:space="preserve"> - </w:t>
            </w:r>
          </w:p>
        </w:tc>
        <w:tc>
          <w:tcPr>
            <w:tcW w:w="7088" w:type="dxa"/>
            <w:tcBorders>
              <w:bottom w:val="single" w:sz="4" w:space="0" w:color="BFBFBF"/>
            </w:tcBorders>
            <w:vAlign w:val="center"/>
          </w:tcPr>
          <w:p w:rsidR="00002C2C" w:rsidRPr="008D723C" w:rsidRDefault="00002C2C" w:rsidP="00F03260">
            <w:pPr>
              <w:rPr>
                <w:rFonts w:ascii="Cambria" w:hAnsi="Cambria"/>
                <w:sz w:val="16"/>
                <w:szCs w:val="16"/>
                <w:lang w:val="en-US"/>
              </w:rPr>
            </w:pPr>
          </w:p>
        </w:tc>
      </w:tr>
    </w:tbl>
    <w:p w:rsidR="00515CF2" w:rsidRPr="008D723C" w:rsidRDefault="00393ED5" w:rsidP="00515CF2">
      <w:pPr>
        <w:rPr>
          <w:rFonts w:ascii="Cambria" w:hAnsi="Cambria"/>
          <w:sz w:val="20"/>
          <w:szCs w:val="20"/>
        </w:rPr>
      </w:pPr>
      <w:r w:rsidRPr="008D723C">
        <w:rPr>
          <w:rFonts w:ascii="Cambria" w:hAnsi="Cambria"/>
          <w:sz w:val="20"/>
          <w:szCs w:val="20"/>
        </w:rPr>
        <w:br/>
      </w:r>
      <w:r w:rsidR="002179DB" w:rsidRPr="008D723C">
        <w:rPr>
          <w:rFonts w:ascii="Cambria" w:hAnsi="Cambria"/>
          <w:sz w:val="20"/>
          <w:szCs w:val="20"/>
        </w:rPr>
        <w:t xml:space="preserve">НЕИСПРАВНОЕ </w:t>
      </w:r>
      <w:proofErr w:type="gramStart"/>
      <w:r w:rsidR="002179DB" w:rsidRPr="008D723C">
        <w:rPr>
          <w:rFonts w:ascii="Cambria" w:hAnsi="Cambria"/>
          <w:sz w:val="20"/>
          <w:szCs w:val="20"/>
        </w:rPr>
        <w:t>ИЗДЕЛИЕ  №</w:t>
      </w:r>
      <w:proofErr w:type="gramEnd"/>
      <w:r w:rsidR="002179DB" w:rsidRPr="008D723C">
        <w:rPr>
          <w:rFonts w:ascii="Cambria" w:hAnsi="Cambria"/>
          <w:sz w:val="20"/>
          <w:szCs w:val="20"/>
        </w:rPr>
        <w:t>1</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3510"/>
        <w:gridCol w:w="6379"/>
        <w:gridCol w:w="709"/>
      </w:tblGrid>
      <w:tr w:rsidR="008465B6" w:rsidRPr="008D723C" w:rsidTr="00202B78">
        <w:trPr>
          <w:trHeight w:hRule="exact" w:val="397"/>
        </w:trPr>
        <w:tc>
          <w:tcPr>
            <w:tcW w:w="3510" w:type="dxa"/>
            <w:tcBorders>
              <w:top w:val="nil"/>
              <w:left w:val="nil"/>
              <w:bottom w:val="single" w:sz="4" w:space="0" w:color="BFBFBF"/>
              <w:right w:val="nil"/>
            </w:tcBorders>
            <w:vAlign w:val="center"/>
          </w:tcPr>
          <w:p w:rsidR="008465B6" w:rsidRPr="008D723C" w:rsidRDefault="008465B6" w:rsidP="002541BF">
            <w:pPr>
              <w:rPr>
                <w:rFonts w:ascii="Cambria" w:hAnsi="Cambria"/>
                <w:color w:val="808080"/>
                <w:sz w:val="16"/>
                <w:szCs w:val="16"/>
              </w:rPr>
            </w:pPr>
            <w:r w:rsidRPr="008D723C">
              <w:rPr>
                <w:rFonts w:ascii="Cambria" w:hAnsi="Cambria"/>
                <w:color w:val="808080"/>
                <w:sz w:val="16"/>
                <w:szCs w:val="16"/>
              </w:rPr>
              <w:t>Наименование изделия</w:t>
            </w:r>
          </w:p>
        </w:tc>
        <w:tc>
          <w:tcPr>
            <w:tcW w:w="7088" w:type="dxa"/>
            <w:gridSpan w:val="2"/>
            <w:tcBorders>
              <w:top w:val="nil"/>
              <w:left w:val="nil"/>
              <w:bottom w:val="single" w:sz="4" w:space="0" w:color="BFBFBF"/>
              <w:right w:val="nil"/>
            </w:tcBorders>
            <w:vAlign w:val="center"/>
          </w:tcPr>
          <w:p w:rsidR="008465B6" w:rsidRPr="008D723C" w:rsidRDefault="008465B6" w:rsidP="00F76A2D">
            <w:pPr>
              <w:rPr>
                <w:rFonts w:ascii="Cambria" w:hAnsi="Cambria"/>
                <w:sz w:val="16"/>
                <w:szCs w:val="16"/>
              </w:rPr>
            </w:pPr>
          </w:p>
        </w:tc>
      </w:tr>
      <w:tr w:rsidR="00573587" w:rsidRPr="00202B78" w:rsidTr="00124786">
        <w:trPr>
          <w:trHeight w:hRule="exact" w:val="397"/>
        </w:trPr>
        <w:tc>
          <w:tcPr>
            <w:tcW w:w="3510" w:type="dxa"/>
            <w:tcBorders>
              <w:top w:val="single" w:sz="4" w:space="0" w:color="BFBFBF"/>
              <w:left w:val="nil"/>
              <w:bottom w:val="single" w:sz="4" w:space="0" w:color="BFBFBF"/>
              <w:right w:val="nil"/>
            </w:tcBorders>
            <w:vAlign w:val="center"/>
          </w:tcPr>
          <w:p w:rsidR="00573587" w:rsidRPr="00202B78" w:rsidRDefault="00202B78" w:rsidP="002541BF">
            <w:pPr>
              <w:rPr>
                <w:rFonts w:ascii="Cambria" w:hAnsi="Cambria"/>
                <w:color w:val="808080"/>
                <w:sz w:val="16"/>
                <w:szCs w:val="16"/>
              </w:rPr>
            </w:pPr>
            <w:r>
              <w:rPr>
                <w:rFonts w:ascii="Cambria" w:hAnsi="Cambria"/>
                <w:color w:val="808080"/>
                <w:sz w:val="16"/>
                <w:szCs w:val="16"/>
              </w:rPr>
              <w:t>Производитель</w:t>
            </w:r>
          </w:p>
        </w:tc>
        <w:tc>
          <w:tcPr>
            <w:tcW w:w="7088" w:type="dxa"/>
            <w:gridSpan w:val="2"/>
            <w:tcBorders>
              <w:top w:val="single" w:sz="4" w:space="0" w:color="BFBFBF"/>
              <w:left w:val="nil"/>
              <w:bottom w:val="single" w:sz="4" w:space="0" w:color="BFBFBF"/>
              <w:right w:val="nil"/>
            </w:tcBorders>
            <w:shd w:val="clear" w:color="auto" w:fill="auto"/>
            <w:vAlign w:val="center"/>
          </w:tcPr>
          <w:p w:rsidR="00573587" w:rsidRPr="00202B78" w:rsidRDefault="00124786" w:rsidP="008D723C">
            <w:pPr>
              <w:rPr>
                <w:rFonts w:ascii="Cambria" w:hAnsi="Cambria"/>
                <w:sz w:val="16"/>
                <w:szCs w:val="16"/>
              </w:rPr>
            </w:pPr>
            <w:sdt>
              <w:sdtPr>
                <w:rPr>
                  <w:rFonts w:ascii="Cambria" w:hAnsi="Cambria"/>
                  <w:color w:val="FF0000"/>
                  <w:sz w:val="16"/>
                  <w:szCs w:val="16"/>
                </w:rPr>
                <w:id w:val="-1849100435"/>
                <w:placeholder>
                  <w:docPart w:val="E640C7FC7D55469D88FB612143B75563"/>
                </w:placeholder>
                <w15:color w:val="FF0000"/>
                <w:comboBox>
                  <w:listItem w:displayText="Выберите из списка или укажите своё" w:value="Выберите из списка или укажите своё"/>
                  <w:listItem w:displayText="Inventronics" w:value="Inventronics"/>
                  <w:listItem w:displayText="MOONS'" w:value="MOONS'"/>
                  <w:listItem w:displayText="Done Power" w:value="Done Power"/>
                  <w:listItem w:displayText="Lifud" w:value="Lifud"/>
                  <w:listItem w:displayText="KGP" w:value="KGP"/>
                  <w:listItem w:displayText="Eaglerise" w:value="Eaglerise"/>
                  <w:listItem w:displayText="OSSDAT" w:value="OSSDAT"/>
                  <w:listItem w:displayText="LC" w:value="LC"/>
                </w:comboBox>
              </w:sdtPr>
              <w:sdtContent>
                <w:r w:rsidRPr="00124786">
                  <w:rPr>
                    <w:rFonts w:ascii="Cambria" w:hAnsi="Cambria"/>
                    <w:color w:val="FF0000"/>
                    <w:sz w:val="16"/>
                    <w:szCs w:val="16"/>
                  </w:rPr>
                  <w:t>Выберите из списка или укажите своё</w:t>
                </w:r>
              </w:sdtContent>
            </w:sdt>
            <w:r w:rsidR="00202B78" w:rsidRPr="000C7A32">
              <w:rPr>
                <w:rFonts w:ascii="Cambria" w:hAnsi="Cambria"/>
                <w:color w:val="FF0000"/>
                <w:sz w:val="16"/>
                <w:szCs w:val="16"/>
              </w:rPr>
              <w:t xml:space="preserve"> , </w:t>
            </w:r>
          </w:p>
        </w:tc>
      </w:tr>
      <w:tr w:rsidR="008465B6"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8465B6" w:rsidRPr="008D723C" w:rsidRDefault="00712E56" w:rsidP="002541BF">
            <w:pPr>
              <w:rPr>
                <w:rFonts w:ascii="Cambria" w:hAnsi="Cambria"/>
                <w:color w:val="808080"/>
                <w:sz w:val="16"/>
                <w:szCs w:val="16"/>
              </w:rPr>
            </w:pPr>
            <w:r w:rsidRPr="008D723C">
              <w:rPr>
                <w:rFonts w:ascii="Cambria" w:hAnsi="Cambria"/>
                <w:color w:val="808080"/>
                <w:sz w:val="16"/>
                <w:szCs w:val="16"/>
              </w:rPr>
              <w:t>Номер УПД</w:t>
            </w:r>
          </w:p>
        </w:tc>
        <w:tc>
          <w:tcPr>
            <w:tcW w:w="7088" w:type="dxa"/>
            <w:gridSpan w:val="2"/>
            <w:tcBorders>
              <w:top w:val="single" w:sz="4" w:space="0" w:color="BFBFBF"/>
              <w:left w:val="nil"/>
              <w:bottom w:val="single" w:sz="4" w:space="0" w:color="BFBFBF"/>
              <w:right w:val="nil"/>
            </w:tcBorders>
            <w:vAlign w:val="center"/>
          </w:tcPr>
          <w:p w:rsidR="008465B6" w:rsidRPr="008D723C" w:rsidRDefault="008465B6" w:rsidP="00F76A2D">
            <w:pPr>
              <w:rPr>
                <w:rFonts w:ascii="Cambria" w:hAnsi="Cambria"/>
                <w:sz w:val="16"/>
                <w:szCs w:val="16"/>
              </w:rPr>
            </w:pPr>
          </w:p>
        </w:tc>
      </w:tr>
      <w:tr w:rsidR="008465B6"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8465B6" w:rsidRPr="008D723C" w:rsidRDefault="00712E56" w:rsidP="002541BF">
            <w:pPr>
              <w:rPr>
                <w:rFonts w:ascii="Cambria" w:hAnsi="Cambria"/>
                <w:color w:val="808080"/>
                <w:sz w:val="16"/>
                <w:szCs w:val="16"/>
              </w:rPr>
            </w:pPr>
            <w:r w:rsidRPr="008D723C">
              <w:rPr>
                <w:rFonts w:ascii="Cambria" w:hAnsi="Cambria"/>
                <w:color w:val="808080"/>
                <w:sz w:val="16"/>
                <w:szCs w:val="16"/>
              </w:rPr>
              <w:t>Дата УПД</w:t>
            </w:r>
          </w:p>
        </w:tc>
        <w:tc>
          <w:tcPr>
            <w:tcW w:w="7088" w:type="dxa"/>
            <w:gridSpan w:val="2"/>
            <w:tcBorders>
              <w:top w:val="single" w:sz="4" w:space="0" w:color="BFBFBF"/>
              <w:left w:val="nil"/>
              <w:bottom w:val="single" w:sz="4" w:space="0" w:color="BFBFBF"/>
              <w:right w:val="nil"/>
            </w:tcBorders>
            <w:vAlign w:val="center"/>
          </w:tcPr>
          <w:p w:rsidR="008465B6" w:rsidRPr="008D723C" w:rsidRDefault="008465B6" w:rsidP="00F76A2D">
            <w:pPr>
              <w:rPr>
                <w:rFonts w:ascii="Cambria" w:hAnsi="Cambria"/>
                <w:sz w:val="16"/>
                <w:szCs w:val="16"/>
              </w:rPr>
            </w:pPr>
          </w:p>
        </w:tc>
      </w:tr>
      <w:tr w:rsidR="00712E56"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712E56" w:rsidRPr="008D723C" w:rsidRDefault="00712E56" w:rsidP="00AB60E1">
            <w:pPr>
              <w:rPr>
                <w:rFonts w:ascii="Cambria" w:hAnsi="Cambria"/>
                <w:color w:val="808080"/>
                <w:sz w:val="16"/>
                <w:szCs w:val="16"/>
              </w:rPr>
            </w:pPr>
            <w:r w:rsidRPr="008D723C">
              <w:rPr>
                <w:rFonts w:ascii="Cambria" w:hAnsi="Cambria"/>
                <w:color w:val="808080"/>
                <w:sz w:val="16"/>
                <w:szCs w:val="16"/>
              </w:rPr>
              <w:t>Количество неисправных изделий</w:t>
            </w:r>
          </w:p>
        </w:tc>
        <w:tc>
          <w:tcPr>
            <w:tcW w:w="6379" w:type="dxa"/>
            <w:tcBorders>
              <w:top w:val="single" w:sz="4" w:space="0" w:color="BFBFBF"/>
              <w:left w:val="nil"/>
              <w:bottom w:val="single" w:sz="4" w:space="0" w:color="BFBFBF"/>
              <w:right w:val="nil"/>
            </w:tcBorders>
            <w:vAlign w:val="center"/>
          </w:tcPr>
          <w:p w:rsidR="00712E56" w:rsidRPr="000C7A32" w:rsidRDefault="00124786" w:rsidP="00F76A2D">
            <w:pPr>
              <w:rPr>
                <w:rFonts w:ascii="Cambria" w:hAnsi="Cambria"/>
                <w:sz w:val="16"/>
                <w:szCs w:val="16"/>
              </w:rPr>
            </w:pPr>
            <w:sdt>
              <w:sdtPr>
                <w:rPr>
                  <w:rFonts w:ascii="Cambria" w:hAnsi="Cambria"/>
                  <w:color w:val="FF0000"/>
                  <w:sz w:val="16"/>
                  <w:szCs w:val="16"/>
                </w:rPr>
                <w:id w:val="384307894"/>
                <w:placeholder>
                  <w:docPart w:val="DefaultPlaceholder_-1854013438"/>
                </w:placeholder>
                <w:comboBox>
                  <w:listItem w:displayText="Выберите из списка или укажите своё" w:value="Выберите из списка или укажите своё"/>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6967DC">
                  <w:rPr>
                    <w:rFonts w:ascii="Cambria" w:hAnsi="Cambria"/>
                    <w:color w:val="FF0000"/>
                    <w:sz w:val="16"/>
                    <w:szCs w:val="16"/>
                  </w:rPr>
                  <w:t>Выберите из списка или укажите своё</w:t>
                </w:r>
              </w:sdtContent>
            </w:sdt>
            <w:r w:rsidR="000C7A32" w:rsidRPr="000C7A32">
              <w:rPr>
                <w:rFonts w:ascii="Cambria" w:hAnsi="Cambria"/>
                <w:sz w:val="16"/>
                <w:szCs w:val="16"/>
              </w:rPr>
              <w:t xml:space="preserve"> </w:t>
            </w:r>
            <w:r w:rsidR="000C7A32">
              <w:rPr>
                <w:rFonts w:ascii="Cambria" w:hAnsi="Cambria"/>
                <w:sz w:val="16"/>
                <w:szCs w:val="16"/>
              </w:rPr>
              <w:t xml:space="preserve"> , </w:t>
            </w:r>
            <w:r>
              <w:rPr>
                <w:rFonts w:ascii="Cambria" w:hAnsi="Cambria"/>
                <w:sz w:val="16"/>
                <w:szCs w:val="16"/>
              </w:rPr>
              <w:t xml:space="preserve"> </w:t>
            </w:r>
            <w:r w:rsidR="000C7A32">
              <w:rPr>
                <w:rFonts w:ascii="Cambria" w:hAnsi="Cambria"/>
                <w:sz w:val="16"/>
                <w:szCs w:val="16"/>
              </w:rPr>
              <w:t xml:space="preserve">шт, </w:t>
            </w:r>
          </w:p>
        </w:tc>
        <w:tc>
          <w:tcPr>
            <w:tcW w:w="709" w:type="dxa"/>
            <w:tcBorders>
              <w:top w:val="single" w:sz="4" w:space="0" w:color="BFBFBF"/>
              <w:left w:val="nil"/>
              <w:bottom w:val="single" w:sz="4" w:space="0" w:color="BFBFBF"/>
              <w:right w:val="nil"/>
            </w:tcBorders>
            <w:vAlign w:val="center"/>
          </w:tcPr>
          <w:p w:rsidR="00712E56" w:rsidRPr="008D723C" w:rsidRDefault="00712E56" w:rsidP="00F76A2D">
            <w:pPr>
              <w:rPr>
                <w:rFonts w:ascii="Cambria" w:hAnsi="Cambria"/>
                <w:sz w:val="16"/>
                <w:szCs w:val="16"/>
              </w:rPr>
            </w:pPr>
          </w:p>
        </w:tc>
      </w:tr>
      <w:tr w:rsidR="00712E56"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712E56" w:rsidRPr="008D723C" w:rsidRDefault="00712E56" w:rsidP="00AB60E1">
            <w:pPr>
              <w:rPr>
                <w:rFonts w:ascii="Cambria" w:hAnsi="Cambria"/>
                <w:color w:val="808080"/>
                <w:sz w:val="16"/>
                <w:szCs w:val="16"/>
              </w:rPr>
            </w:pPr>
            <w:r w:rsidRPr="008D723C">
              <w:rPr>
                <w:rFonts w:ascii="Cambria" w:hAnsi="Cambria"/>
                <w:color w:val="808080"/>
                <w:sz w:val="16"/>
                <w:szCs w:val="16"/>
              </w:rPr>
              <w:t>Примерное время наработки</w:t>
            </w:r>
          </w:p>
        </w:tc>
        <w:tc>
          <w:tcPr>
            <w:tcW w:w="6379" w:type="dxa"/>
            <w:tcBorders>
              <w:top w:val="single" w:sz="4" w:space="0" w:color="BFBFBF"/>
              <w:left w:val="nil"/>
              <w:bottom w:val="single" w:sz="4" w:space="0" w:color="BFBFBF"/>
              <w:right w:val="nil"/>
            </w:tcBorders>
            <w:vAlign w:val="center"/>
          </w:tcPr>
          <w:p w:rsidR="00712E56" w:rsidRPr="008D723C" w:rsidRDefault="00A026FF" w:rsidP="00F76A2D">
            <w:pPr>
              <w:rPr>
                <w:rFonts w:ascii="Cambria" w:hAnsi="Cambria"/>
                <w:sz w:val="16"/>
                <w:szCs w:val="16"/>
              </w:rPr>
            </w:pPr>
            <w:sdt>
              <w:sdtPr>
                <w:rPr>
                  <w:rFonts w:ascii="Cambria" w:hAnsi="Cambria"/>
                  <w:color w:val="FF0000"/>
                  <w:sz w:val="16"/>
                  <w:szCs w:val="16"/>
                </w:rPr>
                <w:id w:val="1841505927"/>
                <w:placeholder>
                  <w:docPart w:val="DefaultPlaceholder_-1854013438"/>
                </w:placeholder>
                <w:comboBox>
                  <w:listItem w:displayText="Выберите диапазон времени работы" w:value="Выберите диапазон времени работы"/>
                  <w:listItem w:displayText="Менее 48" w:value="Менее 48"/>
                  <w:listItem w:displayText="48-1000" w:value="48-1000"/>
                  <w:listItem w:displayText="1000-5000" w:value="1000-5000"/>
                  <w:listItem w:displayText="5000-10000" w:value="5000-10000"/>
                  <w:listItem w:displayText="более 10000" w:value="более 10000"/>
                </w:comboBox>
              </w:sdtPr>
              <w:sdtContent>
                <w:r w:rsidR="00DD428E" w:rsidRPr="00DD428E">
                  <w:rPr>
                    <w:rFonts w:ascii="Cambria" w:hAnsi="Cambria"/>
                    <w:color w:val="FF0000"/>
                    <w:sz w:val="16"/>
                    <w:szCs w:val="16"/>
                  </w:rPr>
                  <w:t>Выберите диапазон времени работы</w:t>
                </w:r>
              </w:sdtContent>
            </w:sdt>
            <w:r w:rsidR="00A407B4">
              <w:rPr>
                <w:rFonts w:ascii="Cambria" w:hAnsi="Cambria"/>
                <w:sz w:val="16"/>
                <w:szCs w:val="16"/>
              </w:rPr>
              <w:t xml:space="preserve"> </w:t>
            </w:r>
            <w:r w:rsidR="00F5029A">
              <w:rPr>
                <w:rFonts w:ascii="Cambria" w:hAnsi="Cambria"/>
                <w:sz w:val="16"/>
                <w:szCs w:val="16"/>
              </w:rPr>
              <w:t xml:space="preserve">, </w:t>
            </w:r>
            <w:r w:rsidR="00A407B4">
              <w:rPr>
                <w:rFonts w:ascii="Cambria" w:hAnsi="Cambria"/>
                <w:sz w:val="16"/>
                <w:szCs w:val="16"/>
              </w:rPr>
              <w:t>часов</w:t>
            </w:r>
          </w:p>
        </w:tc>
        <w:tc>
          <w:tcPr>
            <w:tcW w:w="709" w:type="dxa"/>
            <w:tcBorders>
              <w:top w:val="single" w:sz="4" w:space="0" w:color="BFBFBF"/>
              <w:left w:val="nil"/>
              <w:bottom w:val="single" w:sz="4" w:space="0" w:color="BFBFBF"/>
              <w:right w:val="nil"/>
            </w:tcBorders>
            <w:vAlign w:val="center"/>
          </w:tcPr>
          <w:p w:rsidR="00712E56" w:rsidRPr="008D723C" w:rsidRDefault="00712E56" w:rsidP="00F76A2D">
            <w:pPr>
              <w:rPr>
                <w:rFonts w:ascii="Cambria" w:hAnsi="Cambria"/>
                <w:sz w:val="16"/>
                <w:szCs w:val="16"/>
              </w:rPr>
            </w:pPr>
          </w:p>
        </w:tc>
      </w:tr>
      <w:tr w:rsidR="00712E56"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712E56" w:rsidRPr="008D723C" w:rsidRDefault="00712E56" w:rsidP="00F76A2D">
            <w:pPr>
              <w:rPr>
                <w:rFonts w:ascii="Cambria" w:hAnsi="Cambria"/>
                <w:color w:val="808080"/>
                <w:sz w:val="16"/>
                <w:szCs w:val="16"/>
              </w:rPr>
            </w:pPr>
            <w:r w:rsidRPr="008D723C">
              <w:rPr>
                <w:rFonts w:ascii="Cambria" w:hAnsi="Cambria"/>
                <w:color w:val="808080"/>
                <w:sz w:val="16"/>
                <w:szCs w:val="16"/>
              </w:rPr>
              <w:t>Условия эксплуатации</w:t>
            </w:r>
          </w:p>
        </w:tc>
        <w:tc>
          <w:tcPr>
            <w:tcW w:w="7088" w:type="dxa"/>
            <w:gridSpan w:val="2"/>
            <w:tcBorders>
              <w:top w:val="single" w:sz="4" w:space="0" w:color="BFBFBF"/>
              <w:left w:val="nil"/>
              <w:bottom w:val="single" w:sz="4" w:space="0" w:color="BFBFBF"/>
              <w:right w:val="nil"/>
            </w:tcBorders>
            <w:vAlign w:val="center"/>
          </w:tcPr>
          <w:p w:rsidR="00712E56" w:rsidRPr="008D723C" w:rsidRDefault="00124786" w:rsidP="00712E56">
            <w:pPr>
              <w:rPr>
                <w:rFonts w:ascii="Cambria" w:hAnsi="Cambria"/>
                <w:sz w:val="16"/>
                <w:szCs w:val="16"/>
              </w:rPr>
            </w:pPr>
            <w:sdt>
              <w:sdtPr>
                <w:rPr>
                  <w:rFonts w:ascii="Cambria" w:hAnsi="Cambria"/>
                  <w:color w:val="FF0000"/>
                  <w:sz w:val="16"/>
                  <w:szCs w:val="16"/>
                </w:rPr>
                <w:id w:val="-1405677686"/>
                <w:placeholder>
                  <w:docPart w:val="DefaultPlaceholder_-1854013438"/>
                </w:placeholder>
                <w:comboBox>
                  <w:listItem w:displayText="Выберите из списка или укажите своё" w:value="Выберите из списка или укажите своё"/>
                  <w:listItem w:displayText="На улице" w:value="На улице"/>
                  <w:listItem w:displayText="В помещении" w:value="В помещении"/>
                </w:comboBox>
              </w:sdtPr>
              <w:sdtContent>
                <w:r w:rsidRPr="00124786">
                  <w:rPr>
                    <w:rFonts w:ascii="Cambria" w:hAnsi="Cambria"/>
                    <w:color w:val="FF0000"/>
                    <w:sz w:val="16"/>
                    <w:szCs w:val="16"/>
                  </w:rPr>
                  <w:t>Выберите из списка или укажите своё</w:t>
                </w:r>
              </w:sdtContent>
            </w:sdt>
            <w:r w:rsidR="00712E56" w:rsidRPr="00124786">
              <w:rPr>
                <w:rFonts w:ascii="Cambria" w:hAnsi="Cambria"/>
                <w:color w:val="FF0000"/>
                <w:sz w:val="16"/>
                <w:szCs w:val="16"/>
              </w:rPr>
              <w:t xml:space="preserve">, </w:t>
            </w:r>
          </w:p>
        </w:tc>
      </w:tr>
      <w:tr w:rsidR="00D8346A"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D8346A" w:rsidRPr="008D723C" w:rsidRDefault="00D8346A" w:rsidP="00616973">
            <w:pPr>
              <w:rPr>
                <w:rFonts w:ascii="Cambria" w:hAnsi="Cambria"/>
                <w:color w:val="808080"/>
                <w:sz w:val="16"/>
                <w:szCs w:val="16"/>
              </w:rPr>
            </w:pPr>
            <w:r w:rsidRPr="008D723C">
              <w:rPr>
                <w:rFonts w:ascii="Cambria" w:hAnsi="Cambria"/>
                <w:color w:val="808080"/>
                <w:sz w:val="16"/>
                <w:szCs w:val="16"/>
              </w:rPr>
              <w:t>Вариант решения</w:t>
            </w:r>
          </w:p>
        </w:tc>
        <w:tc>
          <w:tcPr>
            <w:tcW w:w="7088" w:type="dxa"/>
            <w:gridSpan w:val="2"/>
            <w:tcBorders>
              <w:top w:val="single" w:sz="4" w:space="0" w:color="BFBFBF"/>
              <w:left w:val="nil"/>
              <w:bottom w:val="single" w:sz="4" w:space="0" w:color="BFBFBF"/>
              <w:right w:val="nil"/>
            </w:tcBorders>
            <w:vAlign w:val="center"/>
          </w:tcPr>
          <w:p w:rsidR="00D8346A" w:rsidRPr="008D723C" w:rsidRDefault="003D436A" w:rsidP="00D8346A">
            <w:pPr>
              <w:rPr>
                <w:rFonts w:ascii="Cambria" w:hAnsi="Cambria"/>
                <w:sz w:val="16"/>
                <w:szCs w:val="16"/>
              </w:rPr>
            </w:pPr>
            <w:sdt>
              <w:sdtPr>
                <w:rPr>
                  <w:rFonts w:ascii="Cambria" w:hAnsi="Cambria"/>
                  <w:color w:val="FF0000"/>
                  <w:sz w:val="16"/>
                  <w:szCs w:val="16"/>
                </w:rPr>
                <w:id w:val="-336858778"/>
                <w:placeholder>
                  <w:docPart w:val="DefaultPlaceholder_-1854013438"/>
                </w:placeholder>
                <w:comboBox>
                  <w:listItem w:displayText="Выбрать вариант решения" w:value="Выбрать вариант решения"/>
                  <w:listItem w:displayText="Гарантийный обмен изделий" w:value="Гарантийный обмен изделий"/>
                  <w:listItem w:displayText="Ремонт" w:value="Ремонт"/>
                  <w:listItem w:displayText="Возврат денежных средств" w:value="Возврат денежных средств"/>
                </w:comboBox>
              </w:sdtPr>
              <w:sdtContent>
                <w:r w:rsidR="00CB69D7">
                  <w:rPr>
                    <w:rFonts w:ascii="Cambria" w:hAnsi="Cambria"/>
                    <w:color w:val="FF0000"/>
                    <w:sz w:val="16"/>
                    <w:szCs w:val="16"/>
                  </w:rPr>
                  <w:t>Выбрать вариант решения</w:t>
                </w:r>
              </w:sdtContent>
            </w:sdt>
            <w:r>
              <w:rPr>
                <w:rFonts w:ascii="Cambria" w:hAnsi="Cambria"/>
                <w:sz w:val="16"/>
                <w:szCs w:val="16"/>
              </w:rPr>
              <w:t xml:space="preserve">   </w:t>
            </w:r>
          </w:p>
        </w:tc>
      </w:tr>
      <w:tr w:rsidR="002179DB"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2179DB" w:rsidRPr="008D723C" w:rsidRDefault="00AB60E1" w:rsidP="002179DB">
            <w:pPr>
              <w:rPr>
                <w:rFonts w:ascii="Cambria" w:hAnsi="Cambria"/>
                <w:color w:val="808080"/>
                <w:sz w:val="16"/>
                <w:szCs w:val="16"/>
              </w:rPr>
            </w:pPr>
            <w:r w:rsidRPr="008D723C">
              <w:rPr>
                <w:rFonts w:ascii="Cambria" w:hAnsi="Cambria"/>
                <w:color w:val="808080"/>
                <w:sz w:val="16"/>
                <w:szCs w:val="16"/>
              </w:rPr>
              <w:t>Степень защиты БП IPxx</w:t>
            </w:r>
          </w:p>
        </w:tc>
        <w:tc>
          <w:tcPr>
            <w:tcW w:w="7088" w:type="dxa"/>
            <w:gridSpan w:val="2"/>
            <w:tcBorders>
              <w:top w:val="single" w:sz="4" w:space="0" w:color="BFBFBF"/>
              <w:left w:val="nil"/>
              <w:bottom w:val="single" w:sz="4" w:space="0" w:color="BFBFBF"/>
              <w:right w:val="nil"/>
            </w:tcBorders>
            <w:vAlign w:val="center"/>
          </w:tcPr>
          <w:p w:rsidR="002179DB" w:rsidRPr="008D723C" w:rsidRDefault="008451F7" w:rsidP="008D723C">
            <w:pPr>
              <w:rPr>
                <w:rFonts w:ascii="Cambria" w:hAnsi="Cambria"/>
                <w:sz w:val="16"/>
                <w:szCs w:val="16"/>
              </w:rPr>
            </w:pPr>
            <w:sdt>
              <w:sdtPr>
                <w:rPr>
                  <w:rFonts w:ascii="Cambria" w:hAnsi="Cambria"/>
                  <w:color w:val="FF0000"/>
                  <w:sz w:val="16"/>
                  <w:szCs w:val="16"/>
                </w:rPr>
                <w:id w:val="722182814"/>
                <w:placeholder>
                  <w:docPart w:val="DefaultPlaceholder_-1854013438"/>
                </w:placeholder>
                <w:comboBox>
                  <w:listItem w:displayText="Выберите тип IP защиты БП или укажите своё " w:value="Выберите тип IP защиты БП или укажите своё "/>
                  <w:listItem w:displayText="IP20" w:value="IP20"/>
                  <w:listItem w:displayText="IP67" w:value="IP67"/>
                  <w:listItem w:displayText="печатная плата без корпуса" w:value="печатная плата без корпуса"/>
                </w:comboBox>
              </w:sdtPr>
              <w:sdtContent>
                <w:r w:rsidRPr="008451F7">
                  <w:rPr>
                    <w:rFonts w:ascii="Cambria" w:hAnsi="Cambria"/>
                    <w:color w:val="FF0000"/>
                    <w:sz w:val="16"/>
                    <w:szCs w:val="16"/>
                  </w:rPr>
                  <w:t xml:space="preserve">Выберите тип IP защиты БП или укажите своё </w:t>
                </w:r>
              </w:sdtContent>
            </w:sdt>
            <w:r w:rsidR="00AB60E1" w:rsidRPr="008D723C">
              <w:rPr>
                <w:rFonts w:ascii="Cambria" w:hAnsi="Cambria"/>
                <w:sz w:val="16"/>
                <w:szCs w:val="16"/>
              </w:rPr>
              <w:t xml:space="preserve">, </w:t>
            </w:r>
          </w:p>
        </w:tc>
      </w:tr>
      <w:tr w:rsidR="002179DB" w:rsidRPr="008D723C" w:rsidTr="00202B78">
        <w:trPr>
          <w:trHeight w:hRule="exact" w:val="1247"/>
        </w:trPr>
        <w:tc>
          <w:tcPr>
            <w:tcW w:w="3510" w:type="dxa"/>
            <w:tcBorders>
              <w:top w:val="single" w:sz="4" w:space="0" w:color="BFBFBF"/>
              <w:left w:val="nil"/>
              <w:bottom w:val="single" w:sz="4" w:space="0" w:color="BFBFBF"/>
              <w:right w:val="nil"/>
            </w:tcBorders>
            <w:vAlign w:val="center"/>
          </w:tcPr>
          <w:p w:rsidR="002179DB" w:rsidRPr="008D723C" w:rsidRDefault="00AB60E1" w:rsidP="008D723C">
            <w:pPr>
              <w:rPr>
                <w:rFonts w:ascii="Cambria" w:hAnsi="Cambria"/>
                <w:color w:val="808080"/>
                <w:sz w:val="16"/>
                <w:szCs w:val="16"/>
              </w:rPr>
            </w:pPr>
            <w:r w:rsidRPr="008D723C">
              <w:rPr>
                <w:rFonts w:ascii="Cambria" w:hAnsi="Cambria"/>
                <w:color w:val="808080"/>
                <w:sz w:val="16"/>
                <w:szCs w:val="16"/>
              </w:rPr>
              <w:t xml:space="preserve">Соблюдены ли </w:t>
            </w:r>
            <w:hyperlink r:id="rId8" w:history="1">
              <w:r w:rsidR="008D723C" w:rsidRPr="008D723C">
                <w:rPr>
                  <w:rStyle w:val="af"/>
                  <w:rFonts w:ascii="Cambria" w:hAnsi="Cambria"/>
                  <w:color w:val="4F81BD"/>
                  <w:sz w:val="16"/>
                  <w:szCs w:val="16"/>
                </w:rPr>
                <w:t xml:space="preserve">Рекомендации </w:t>
              </w:r>
              <w:r w:rsidRPr="008D723C">
                <w:rPr>
                  <w:rStyle w:val="af"/>
                  <w:rFonts w:ascii="Cambria" w:hAnsi="Cambria"/>
                  <w:color w:val="4F81BD"/>
                  <w:sz w:val="16"/>
                  <w:szCs w:val="16"/>
                </w:rPr>
                <w:t>по установке</w:t>
              </w:r>
              <w:r w:rsidR="008D723C" w:rsidRPr="008D723C">
                <w:rPr>
                  <w:rStyle w:val="af"/>
                  <w:rFonts w:ascii="Cambria" w:hAnsi="Cambria"/>
                  <w:color w:val="4F81BD"/>
                  <w:sz w:val="16"/>
                  <w:szCs w:val="16"/>
                </w:rPr>
                <w:br/>
              </w:r>
              <w:r w:rsidRPr="008D723C">
                <w:rPr>
                  <w:rStyle w:val="af"/>
                  <w:rFonts w:ascii="Cambria" w:hAnsi="Cambria"/>
                  <w:color w:val="4F81BD"/>
                  <w:sz w:val="16"/>
                  <w:szCs w:val="16"/>
                </w:rPr>
                <w:t>и защите драйвера IP67 от проникновения воды</w:t>
              </w:r>
            </w:hyperlink>
            <w:r w:rsidRPr="008D723C">
              <w:rPr>
                <w:rFonts w:ascii="Cambria" w:hAnsi="Cambria"/>
                <w:color w:val="808080"/>
                <w:sz w:val="16"/>
                <w:szCs w:val="16"/>
              </w:rPr>
              <w:t>?</w:t>
            </w:r>
          </w:p>
        </w:tc>
        <w:sdt>
          <w:sdtPr>
            <w:rPr>
              <w:rFonts w:ascii="Cambria" w:hAnsi="Cambria"/>
              <w:color w:val="FF0000"/>
              <w:sz w:val="16"/>
              <w:szCs w:val="16"/>
            </w:rPr>
            <w:id w:val="1141763684"/>
            <w:placeholder>
              <w:docPart w:val="DefaultPlaceholder_-1854013438"/>
            </w:placeholder>
            <w:comboBox>
              <w:listItem w:displayText="Выберите из списка ответов" w:value="Выберите из списка ответов"/>
              <w:listItem w:displayText="Да" w:value="Да"/>
              <w:listItem w:displayText="Нет, снаружи отсутствует разъём IP67 (плохо установлен) и вода могла попасть по кабелю в БП" w:value="Нет, снаружи отсутствует разъём IP67 (плохо установлен) и вода могла попасть по кабелю в БП"/>
              <w:listItem w:displayText="Нет, сильно загнут кабель, и вода могла попасть через боковой уплотнитель в БП" w:value="Нет, сильно загнут кабель, и вода могла попасть через боковой уплотнитель в БП"/>
              <w:listItem w:displayText="Нет, вода могла попасть в БП через щель между корпусом и боковой крышкой при нагреве" w:value="Нет, вода могла попасть в БП через щель между корпусом и боковой крышкой при нагреве"/>
            </w:comboBox>
          </w:sdtPr>
          <w:sdtContent>
            <w:tc>
              <w:tcPr>
                <w:tcW w:w="7088" w:type="dxa"/>
                <w:gridSpan w:val="2"/>
                <w:tcBorders>
                  <w:top w:val="single" w:sz="4" w:space="0" w:color="BFBFBF"/>
                  <w:left w:val="nil"/>
                  <w:bottom w:val="single" w:sz="4" w:space="0" w:color="BFBFBF"/>
                  <w:right w:val="nil"/>
                </w:tcBorders>
                <w:vAlign w:val="center"/>
              </w:tcPr>
              <w:p w:rsidR="002179DB" w:rsidRPr="008D723C" w:rsidRDefault="00422056" w:rsidP="008D723C">
                <w:pPr>
                  <w:rPr>
                    <w:rFonts w:ascii="Cambria" w:hAnsi="Cambria"/>
                    <w:sz w:val="16"/>
                    <w:szCs w:val="16"/>
                  </w:rPr>
                </w:pPr>
                <w:r>
                  <w:rPr>
                    <w:rFonts w:ascii="Cambria" w:hAnsi="Cambria"/>
                    <w:color w:val="FF0000"/>
                    <w:sz w:val="16"/>
                    <w:szCs w:val="16"/>
                  </w:rPr>
                  <w:t>Выберите из списка ответов</w:t>
                </w:r>
              </w:p>
            </w:tc>
          </w:sdtContent>
        </w:sdt>
      </w:tr>
      <w:tr w:rsidR="008D723C" w:rsidRPr="008D723C" w:rsidTr="00202B78">
        <w:trPr>
          <w:trHeight w:hRule="exact" w:val="624"/>
        </w:trPr>
        <w:tc>
          <w:tcPr>
            <w:tcW w:w="3510" w:type="dxa"/>
            <w:tcBorders>
              <w:top w:val="single" w:sz="4" w:space="0" w:color="BFBFBF"/>
              <w:left w:val="nil"/>
              <w:bottom w:val="single" w:sz="4" w:space="0" w:color="BFBFBF"/>
              <w:right w:val="nil"/>
            </w:tcBorders>
            <w:vAlign w:val="center"/>
          </w:tcPr>
          <w:p w:rsidR="008D723C" w:rsidRPr="008D723C" w:rsidRDefault="008D723C" w:rsidP="00F76A2D">
            <w:pPr>
              <w:rPr>
                <w:rFonts w:ascii="Cambria" w:hAnsi="Cambria"/>
                <w:color w:val="808080"/>
                <w:sz w:val="16"/>
                <w:szCs w:val="16"/>
              </w:rPr>
            </w:pPr>
            <w:r w:rsidRPr="008D723C">
              <w:rPr>
                <w:rFonts w:ascii="Cambria" w:hAnsi="Cambria"/>
                <w:color w:val="808080"/>
                <w:sz w:val="16"/>
                <w:szCs w:val="16"/>
              </w:rPr>
              <w:t>Какой применялся в светильнике модуль SPD для защиты от Импульсов и/или 380В?</w:t>
            </w:r>
          </w:p>
        </w:tc>
        <w:tc>
          <w:tcPr>
            <w:tcW w:w="7088" w:type="dxa"/>
            <w:gridSpan w:val="2"/>
            <w:tcBorders>
              <w:top w:val="single" w:sz="4" w:space="0" w:color="BFBFBF"/>
              <w:left w:val="nil"/>
              <w:bottom w:val="single" w:sz="4" w:space="0" w:color="BFBFBF"/>
              <w:right w:val="nil"/>
            </w:tcBorders>
            <w:vAlign w:val="center"/>
          </w:tcPr>
          <w:p w:rsidR="008D723C" w:rsidRPr="008D723C" w:rsidRDefault="009F12A8" w:rsidP="008D723C">
            <w:pPr>
              <w:rPr>
                <w:rFonts w:ascii="Cambria" w:hAnsi="Cambria"/>
                <w:sz w:val="16"/>
                <w:szCs w:val="16"/>
              </w:rPr>
            </w:pPr>
            <w:sdt>
              <w:sdtPr>
                <w:rPr>
                  <w:rFonts w:ascii="Cambria" w:hAnsi="Cambria"/>
                  <w:color w:val="FF0000"/>
                  <w:sz w:val="16"/>
                  <w:szCs w:val="16"/>
                </w:rPr>
                <w:id w:val="-653292147"/>
                <w:placeholder>
                  <w:docPart w:val="DefaultPlaceholder_-1854013438"/>
                </w:placeholder>
                <w:comboBox>
                  <w:listItem w:displayText="SPD в светильнике не применялся" w:value="SPD в светильнике не применялся"/>
                  <w:listItem w:displayText="Название SPD - " w:value="Название SPD - "/>
                </w:comboBox>
              </w:sdtPr>
              <w:sdtContent>
                <w:r w:rsidR="00043A69" w:rsidRPr="00043A69">
                  <w:rPr>
                    <w:rFonts w:ascii="Cambria" w:hAnsi="Cambria"/>
                    <w:color w:val="FF0000"/>
                    <w:sz w:val="16"/>
                    <w:szCs w:val="16"/>
                  </w:rPr>
                  <w:t>SPD в светильнике не применялся</w:t>
                </w:r>
              </w:sdtContent>
            </w:sdt>
          </w:p>
        </w:tc>
      </w:tr>
      <w:tr w:rsidR="00C82CD4"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C82CD4" w:rsidRPr="008D723C" w:rsidRDefault="008D723C" w:rsidP="00652E19">
            <w:pPr>
              <w:rPr>
                <w:rFonts w:ascii="Cambria" w:hAnsi="Cambria"/>
                <w:color w:val="808080"/>
                <w:sz w:val="16"/>
                <w:szCs w:val="16"/>
              </w:rPr>
            </w:pPr>
            <w:r w:rsidRPr="008D723C">
              <w:rPr>
                <w:rFonts w:ascii="Cambria" w:hAnsi="Cambria"/>
                <w:color w:val="808080"/>
                <w:sz w:val="16"/>
                <w:szCs w:val="16"/>
              </w:rPr>
              <w:t>Светодиодный модуль (тип платы)</w:t>
            </w:r>
          </w:p>
        </w:tc>
        <w:sdt>
          <w:sdtPr>
            <w:rPr>
              <w:rFonts w:ascii="Cambria" w:hAnsi="Cambria"/>
              <w:color w:val="FF0000"/>
              <w:sz w:val="16"/>
              <w:szCs w:val="16"/>
            </w:rPr>
            <w:id w:val="-1691444680"/>
            <w:placeholder>
              <w:docPart w:val="DefaultPlaceholder_-1854013438"/>
            </w:placeholder>
            <w:comboBox>
              <w:listItem w:displayText="Выберите из списка или укажите своё " w:value="Выберите из списка или укажите своё "/>
              <w:listItem w:displayText="ALPCB" w:value="ALPCB"/>
              <w:listItem w:displayText="FR-4" w:value="FR-4"/>
              <w:listItem w:displayText="CEM" w:value="CEM"/>
            </w:comboBox>
          </w:sdtPr>
          <w:sdtContent>
            <w:tc>
              <w:tcPr>
                <w:tcW w:w="7088" w:type="dxa"/>
                <w:gridSpan w:val="2"/>
                <w:tcBorders>
                  <w:top w:val="single" w:sz="4" w:space="0" w:color="BFBFBF"/>
                  <w:left w:val="nil"/>
                  <w:bottom w:val="single" w:sz="4" w:space="0" w:color="BFBFBF"/>
                  <w:right w:val="nil"/>
                </w:tcBorders>
                <w:vAlign w:val="center"/>
              </w:tcPr>
              <w:p w:rsidR="00C82CD4" w:rsidRPr="008D723C" w:rsidRDefault="00D26F5C" w:rsidP="00F76A2D">
                <w:pPr>
                  <w:rPr>
                    <w:rFonts w:ascii="Cambria" w:hAnsi="Cambria"/>
                    <w:sz w:val="16"/>
                    <w:szCs w:val="16"/>
                  </w:rPr>
                </w:pPr>
                <w:r w:rsidRPr="00D26F5C">
                  <w:rPr>
                    <w:rFonts w:ascii="Cambria" w:hAnsi="Cambria"/>
                    <w:color w:val="FF0000"/>
                    <w:sz w:val="16"/>
                    <w:szCs w:val="16"/>
                  </w:rPr>
                  <w:t xml:space="preserve">Выберите из списка или укажите своё </w:t>
                </w:r>
              </w:p>
            </w:tc>
          </w:sdtContent>
        </w:sdt>
      </w:tr>
      <w:tr w:rsidR="00382F8A"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382F8A" w:rsidRPr="008D723C" w:rsidRDefault="00382F8A" w:rsidP="00382F8A">
            <w:pPr>
              <w:rPr>
                <w:rFonts w:ascii="Cambria" w:hAnsi="Cambria"/>
                <w:color w:val="808080"/>
                <w:sz w:val="16"/>
                <w:szCs w:val="16"/>
              </w:rPr>
            </w:pPr>
            <w:r w:rsidRPr="00382F8A">
              <w:rPr>
                <w:rFonts w:ascii="Cambria" w:hAnsi="Cambria"/>
                <w:color w:val="808080"/>
                <w:sz w:val="16"/>
                <w:szCs w:val="16"/>
              </w:rPr>
              <w:t>Установленный выходной ток</w:t>
            </w:r>
          </w:p>
        </w:tc>
        <w:tc>
          <w:tcPr>
            <w:tcW w:w="6379" w:type="dxa"/>
            <w:tcBorders>
              <w:top w:val="single" w:sz="4" w:space="0" w:color="BFBFBF"/>
              <w:left w:val="nil"/>
              <w:bottom w:val="single" w:sz="4" w:space="0" w:color="BFBFBF"/>
              <w:right w:val="nil"/>
            </w:tcBorders>
            <w:vAlign w:val="center"/>
          </w:tcPr>
          <w:p w:rsidR="00382F8A" w:rsidRPr="00F566A4" w:rsidRDefault="00F566A4" w:rsidP="00382F8A">
            <w:pPr>
              <w:rPr>
                <w:rFonts w:ascii="Cambria" w:hAnsi="Cambria"/>
                <w:sz w:val="16"/>
                <w:szCs w:val="16"/>
                <w:lang w:val="en-US"/>
              </w:rPr>
            </w:pPr>
            <w:r>
              <w:rPr>
                <w:rFonts w:ascii="Cambria" w:hAnsi="Cambria"/>
                <w:sz w:val="16"/>
                <w:szCs w:val="16"/>
                <w:lang w:val="en-US"/>
              </w:rPr>
              <w:t xml:space="preserve">___________, </w:t>
            </w:r>
            <w:r w:rsidRPr="00F566A4">
              <w:rPr>
                <w:rFonts w:ascii="Cambria" w:hAnsi="Cambria"/>
                <w:color w:val="000000" w:themeColor="text1"/>
                <w:sz w:val="16"/>
                <w:szCs w:val="16"/>
              </w:rPr>
              <w:t>мА</w:t>
            </w:r>
          </w:p>
        </w:tc>
        <w:tc>
          <w:tcPr>
            <w:tcW w:w="709" w:type="dxa"/>
            <w:tcBorders>
              <w:top w:val="single" w:sz="4" w:space="0" w:color="BFBFBF"/>
              <w:left w:val="nil"/>
              <w:bottom w:val="single" w:sz="4" w:space="0" w:color="BFBFBF"/>
              <w:right w:val="nil"/>
            </w:tcBorders>
            <w:vAlign w:val="center"/>
          </w:tcPr>
          <w:p w:rsidR="00382F8A" w:rsidRPr="008D723C" w:rsidRDefault="00382F8A" w:rsidP="00382F8A">
            <w:pPr>
              <w:rPr>
                <w:rFonts w:ascii="Cambria" w:hAnsi="Cambria"/>
                <w:sz w:val="16"/>
                <w:szCs w:val="16"/>
              </w:rPr>
            </w:pPr>
          </w:p>
        </w:tc>
      </w:tr>
      <w:tr w:rsidR="00382F8A"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382F8A" w:rsidRPr="008D723C" w:rsidRDefault="00382F8A" w:rsidP="00382F8A">
            <w:pPr>
              <w:rPr>
                <w:rFonts w:ascii="Cambria" w:hAnsi="Cambria"/>
                <w:color w:val="808080"/>
                <w:sz w:val="16"/>
                <w:szCs w:val="16"/>
              </w:rPr>
            </w:pPr>
            <w:r w:rsidRPr="00382F8A">
              <w:rPr>
                <w:rFonts w:ascii="Cambria" w:hAnsi="Cambria"/>
                <w:color w:val="808080"/>
                <w:sz w:val="16"/>
                <w:szCs w:val="16"/>
              </w:rPr>
              <w:t>Вых. напряжение нагрузки при заданном токе</w:t>
            </w:r>
          </w:p>
        </w:tc>
        <w:tc>
          <w:tcPr>
            <w:tcW w:w="6379" w:type="dxa"/>
            <w:tcBorders>
              <w:top w:val="single" w:sz="4" w:space="0" w:color="BFBFBF"/>
              <w:left w:val="nil"/>
              <w:bottom w:val="single" w:sz="4" w:space="0" w:color="BFBFBF"/>
              <w:right w:val="nil"/>
            </w:tcBorders>
            <w:vAlign w:val="center"/>
          </w:tcPr>
          <w:p w:rsidR="00382F8A" w:rsidRPr="00F566A4" w:rsidRDefault="00F566A4" w:rsidP="00F76A2D">
            <w:pPr>
              <w:rPr>
                <w:rFonts w:ascii="Cambria" w:hAnsi="Cambria"/>
                <w:sz w:val="16"/>
                <w:szCs w:val="16"/>
              </w:rPr>
            </w:pPr>
            <w:r>
              <w:rPr>
                <w:rFonts w:ascii="Cambria" w:hAnsi="Cambria"/>
                <w:sz w:val="16"/>
                <w:szCs w:val="16"/>
                <w:lang w:val="en-US"/>
              </w:rPr>
              <w:t xml:space="preserve">____________, </w:t>
            </w:r>
            <w:r>
              <w:rPr>
                <w:rFonts w:ascii="Cambria" w:hAnsi="Cambria"/>
                <w:sz w:val="16"/>
                <w:szCs w:val="16"/>
              </w:rPr>
              <w:t>В</w:t>
            </w:r>
          </w:p>
        </w:tc>
        <w:tc>
          <w:tcPr>
            <w:tcW w:w="709" w:type="dxa"/>
            <w:tcBorders>
              <w:top w:val="single" w:sz="4" w:space="0" w:color="BFBFBF"/>
              <w:left w:val="nil"/>
              <w:bottom w:val="single" w:sz="4" w:space="0" w:color="BFBFBF"/>
              <w:right w:val="nil"/>
            </w:tcBorders>
            <w:vAlign w:val="center"/>
          </w:tcPr>
          <w:p w:rsidR="00382F8A" w:rsidRPr="008D723C" w:rsidRDefault="00382F8A" w:rsidP="00F76A2D">
            <w:pPr>
              <w:rPr>
                <w:rFonts w:ascii="Cambria" w:hAnsi="Cambria"/>
                <w:sz w:val="16"/>
                <w:szCs w:val="16"/>
              </w:rPr>
            </w:pPr>
          </w:p>
        </w:tc>
      </w:tr>
      <w:tr w:rsidR="002179DB" w:rsidRPr="008D723C" w:rsidTr="00202B78">
        <w:trPr>
          <w:trHeight w:hRule="exact" w:val="397"/>
        </w:trPr>
        <w:tc>
          <w:tcPr>
            <w:tcW w:w="3510" w:type="dxa"/>
            <w:tcBorders>
              <w:top w:val="single" w:sz="4" w:space="0" w:color="BFBFBF"/>
              <w:left w:val="nil"/>
              <w:bottom w:val="single" w:sz="4" w:space="0" w:color="BFBFBF"/>
              <w:right w:val="nil"/>
            </w:tcBorders>
            <w:vAlign w:val="center"/>
          </w:tcPr>
          <w:p w:rsidR="002179DB" w:rsidRPr="008D723C" w:rsidRDefault="00382F8A" w:rsidP="00F76A2D">
            <w:pPr>
              <w:rPr>
                <w:rFonts w:ascii="Cambria" w:hAnsi="Cambria"/>
                <w:color w:val="808080"/>
                <w:sz w:val="16"/>
                <w:szCs w:val="16"/>
              </w:rPr>
            </w:pPr>
            <w:r w:rsidRPr="00382F8A">
              <w:rPr>
                <w:rFonts w:ascii="Cambria" w:hAnsi="Cambria"/>
                <w:color w:val="808080"/>
                <w:sz w:val="16"/>
                <w:szCs w:val="16"/>
              </w:rPr>
              <w:t>Режим работы БП / тип диммирования</w:t>
            </w:r>
          </w:p>
        </w:tc>
        <w:tc>
          <w:tcPr>
            <w:tcW w:w="7088" w:type="dxa"/>
            <w:gridSpan w:val="2"/>
            <w:tcBorders>
              <w:top w:val="single" w:sz="4" w:space="0" w:color="BFBFBF"/>
              <w:left w:val="nil"/>
              <w:bottom w:val="single" w:sz="4" w:space="0" w:color="BFBFBF"/>
              <w:right w:val="nil"/>
            </w:tcBorders>
            <w:vAlign w:val="center"/>
          </w:tcPr>
          <w:p w:rsidR="002179DB" w:rsidRPr="00583FF4" w:rsidRDefault="00583FF4" w:rsidP="00F76A2D">
            <w:pPr>
              <w:rPr>
                <w:rFonts w:ascii="Cambria" w:hAnsi="Cambria"/>
                <w:sz w:val="16"/>
                <w:szCs w:val="16"/>
              </w:rPr>
            </w:pPr>
            <w:sdt>
              <w:sdtPr>
                <w:rPr>
                  <w:rFonts w:ascii="Cambria" w:hAnsi="Cambria"/>
                  <w:color w:val="FF0000"/>
                  <w:sz w:val="16"/>
                  <w:szCs w:val="16"/>
                </w:rPr>
                <w:id w:val="821319767"/>
                <w:placeholder>
                  <w:docPart w:val="DefaultPlaceholder_-1854013438"/>
                </w:placeholder>
                <w:comboBox>
                  <w:listItem w:displayText="Выберите из списка или укажите своё" w:value="Выберите из списка или укажите своё"/>
                  <w:listItem w:displayText="Без управления" w:value="Без управления"/>
                  <w:listItem w:displayText="Годовой диммер" w:value="Годовой диммер"/>
                  <w:listItem w:displayText="1-10V" w:value="1-10V"/>
                  <w:listItem w:displayText="DALI" w:value="DALI"/>
                  <w:listItem w:displayText="DMX" w:value="DMX"/>
                </w:comboBox>
              </w:sdtPr>
              <w:sdtContent>
                <w:r w:rsidRPr="00583FF4">
                  <w:rPr>
                    <w:rFonts w:ascii="Cambria" w:hAnsi="Cambria"/>
                    <w:color w:val="FF0000"/>
                    <w:sz w:val="16"/>
                    <w:szCs w:val="16"/>
                  </w:rPr>
                  <w:t>Выберите из списка или укажите своё</w:t>
                </w:r>
              </w:sdtContent>
            </w:sdt>
            <w:r w:rsidRPr="00583FF4">
              <w:rPr>
                <w:rFonts w:ascii="Cambria" w:hAnsi="Cambria"/>
                <w:sz w:val="16"/>
                <w:szCs w:val="16"/>
              </w:rPr>
              <w:t xml:space="preserve">   </w:t>
            </w:r>
          </w:p>
        </w:tc>
      </w:tr>
      <w:tr w:rsidR="00BE17B0" w:rsidRPr="008D723C" w:rsidTr="00202B78">
        <w:trPr>
          <w:trHeight w:hRule="exact" w:val="2795"/>
        </w:trPr>
        <w:tc>
          <w:tcPr>
            <w:tcW w:w="3510" w:type="dxa"/>
            <w:tcBorders>
              <w:top w:val="single" w:sz="4" w:space="0" w:color="BFBFBF"/>
              <w:left w:val="nil"/>
              <w:bottom w:val="single" w:sz="4" w:space="0" w:color="BFBFBF"/>
              <w:right w:val="nil"/>
            </w:tcBorders>
            <w:vAlign w:val="center"/>
          </w:tcPr>
          <w:p w:rsidR="00BE17B0" w:rsidRPr="008D723C" w:rsidRDefault="008A5AE3" w:rsidP="00F941C1">
            <w:pPr>
              <w:rPr>
                <w:rFonts w:ascii="Cambria" w:hAnsi="Cambria"/>
                <w:color w:val="808080"/>
                <w:sz w:val="16"/>
                <w:szCs w:val="16"/>
              </w:rPr>
            </w:pPr>
            <w:r>
              <w:rPr>
                <w:rFonts w:ascii="Cambria" w:hAnsi="Cambria"/>
                <w:color w:val="808080"/>
                <w:sz w:val="16"/>
                <w:szCs w:val="16"/>
              </w:rPr>
              <w:t>Как проявляется неисправность в БП</w:t>
            </w:r>
          </w:p>
        </w:tc>
        <w:sdt>
          <w:sdtPr>
            <w:rPr>
              <w:rFonts w:ascii="Cambria" w:hAnsi="Cambria"/>
              <w:color w:val="FF0000"/>
              <w:sz w:val="16"/>
              <w:szCs w:val="16"/>
            </w:rPr>
            <w:id w:val="1690555120"/>
            <w:placeholder>
              <w:docPart w:val="DefaultPlaceholder_-1854013438"/>
            </w:placeholder>
            <w:comboBox>
              <w:listItem w:displayText="Выберите тип неисправности или опишите своими словами" w:value="Выберите тип неисправности или опишите своими словами"/>
              <w:listItem w:displayText="на выходе БП нет выходного напряжения и диоды не горят" w:value="на выходе БП нет выходного напряжения и диоды не горят"/>
              <w:listItem w:displayText="отсутствует управление по интерфейсу диммирования" w:value="отсутствует управление по интерфейсу диммирования"/>
              <w:listItem w:displayText="светодиоды мигают и/или вспыхивают" w:value="светодиоды мигают и/или вспыхивают"/>
              <w:listItem w:displayText="БП не программируется и/или его не видит компьютер/программатор" w:value="БП не программируется и/или его не видит компьютер/программатор"/>
              <w:listItem w:displayText="нет выходного напряжения и сильный запах горелого без внешних повреждений" w:value="нет выходного напряжения и сильный запах горелого без внешних повреждений"/>
              <w:listItem w:displayText="не включается на холоде при температуре от -40 до -20 °C" w:value="не включается на холоде при температуре от -40 до -20 °C"/>
              <w:listItem w:displayText="плохой контакт с шинопроводом" w:value="плохой контакт с шинопроводом"/>
              <w:listItem w:displayText="выходная мощность (ток) в 2 раза меньше заявленного в паспорте" w:value="выходная мощность (ток) в 2 раза меньше заявленного в паспорте"/>
              <w:listItem w:displayText="механическое повреждение кабеля и/или элементов корпуса" w:value="механическое повреждение кабеля и/или элементов корпуса"/>
              <w:listItem w:displayText="несоответствие требованиям ТР ТС" w:value="несоответствие требованиям ТР ТС"/>
            </w:comboBox>
          </w:sdtPr>
          <w:sdtContent>
            <w:tc>
              <w:tcPr>
                <w:tcW w:w="7088" w:type="dxa"/>
                <w:gridSpan w:val="2"/>
                <w:tcBorders>
                  <w:top w:val="single" w:sz="4" w:space="0" w:color="BFBFBF"/>
                  <w:left w:val="nil"/>
                  <w:bottom w:val="single" w:sz="4" w:space="0" w:color="BFBFBF"/>
                  <w:right w:val="nil"/>
                </w:tcBorders>
              </w:tcPr>
              <w:p w:rsidR="00F0304C" w:rsidRPr="008D723C" w:rsidRDefault="00CC5C6E" w:rsidP="00D8346A">
                <w:pPr>
                  <w:spacing w:before="120"/>
                  <w:rPr>
                    <w:rFonts w:ascii="Cambria" w:hAnsi="Cambria"/>
                    <w:sz w:val="16"/>
                    <w:szCs w:val="16"/>
                  </w:rPr>
                </w:pPr>
                <w:r w:rsidRPr="00CC5C6E">
                  <w:rPr>
                    <w:rFonts w:ascii="Cambria" w:hAnsi="Cambria"/>
                    <w:color w:val="FF0000"/>
                    <w:sz w:val="16"/>
                    <w:szCs w:val="16"/>
                  </w:rPr>
                  <w:t>Выберите тип неисправности или опишите своими словами</w:t>
                </w:r>
              </w:p>
            </w:tc>
          </w:sdtContent>
        </w:sdt>
      </w:tr>
    </w:tbl>
    <w:p w:rsidR="008A346C" w:rsidRPr="00851845" w:rsidRDefault="00652E19" w:rsidP="008A346C">
      <w:pPr>
        <w:spacing w:line="240" w:lineRule="auto"/>
        <w:jc w:val="center"/>
        <w:rPr>
          <w:rFonts w:ascii="Cambria" w:hAnsi="Cambria"/>
          <w:caps/>
          <w:sz w:val="20"/>
          <w:szCs w:val="20"/>
        </w:rPr>
      </w:pPr>
      <w:r>
        <w:rPr>
          <w:rFonts w:ascii="Cambria" w:hAnsi="Cambria"/>
        </w:rPr>
        <w:br w:type="page"/>
      </w:r>
      <w:r w:rsidR="008A346C" w:rsidRPr="00851845">
        <w:rPr>
          <w:rFonts w:ascii="Cambria" w:hAnsi="Cambria"/>
          <w:caps/>
          <w:sz w:val="20"/>
          <w:szCs w:val="20"/>
        </w:rPr>
        <w:lastRenderedPageBreak/>
        <w:t>Инструкция по работе с рекламационными случаями</w:t>
      </w:r>
    </w:p>
    <w:p w:rsidR="008A346C" w:rsidRPr="00851845" w:rsidRDefault="008A346C" w:rsidP="008A346C">
      <w:pPr>
        <w:spacing w:line="240" w:lineRule="auto"/>
        <w:rPr>
          <w:rFonts w:ascii="Cambria" w:hAnsi="Cambria"/>
          <w:sz w:val="16"/>
          <w:szCs w:val="16"/>
        </w:rPr>
      </w:pPr>
      <w:r w:rsidRPr="00851845">
        <w:rPr>
          <w:rFonts w:ascii="Cambria" w:hAnsi="Cambria"/>
          <w:b/>
          <w:sz w:val="16"/>
          <w:szCs w:val="16"/>
        </w:rPr>
        <w:t>1.</w:t>
      </w:r>
      <w:r w:rsidRPr="00851845">
        <w:rPr>
          <w:rFonts w:ascii="Cambria" w:hAnsi="Cambria"/>
          <w:sz w:val="16"/>
          <w:szCs w:val="16"/>
        </w:rPr>
        <w:t xml:space="preserve"> Заполните форму обращения и отправьте её менеджеру по рекламациям на ящик</w:t>
      </w:r>
      <w:r>
        <w:rPr>
          <w:rFonts w:ascii="Cambria" w:hAnsi="Cambria"/>
          <w:sz w:val="16"/>
          <w:szCs w:val="16"/>
        </w:rPr>
        <w:t xml:space="preserve">  </w:t>
      </w:r>
      <w:hyperlink r:id="rId9" w:history="1">
        <w:r w:rsidRPr="00851845">
          <w:rPr>
            <w:rStyle w:val="af"/>
            <w:rFonts w:ascii="Cambria" w:hAnsi="Cambria"/>
            <w:sz w:val="16"/>
            <w:szCs w:val="16"/>
          </w:rPr>
          <w:t>claim@led-components.com</w:t>
        </w:r>
      </w:hyperlink>
      <w:r w:rsidRPr="00851845">
        <w:rPr>
          <w:rFonts w:ascii="Cambria" w:hAnsi="Cambria"/>
          <w:sz w:val="16"/>
          <w:szCs w:val="16"/>
        </w:rPr>
        <w:t>.</w:t>
      </w:r>
    </w:p>
    <w:p w:rsidR="008A346C" w:rsidRPr="00851845" w:rsidRDefault="008A346C" w:rsidP="008A346C">
      <w:pPr>
        <w:spacing w:line="240" w:lineRule="auto"/>
        <w:rPr>
          <w:rFonts w:ascii="Cambria" w:hAnsi="Cambria"/>
          <w:sz w:val="16"/>
          <w:szCs w:val="16"/>
        </w:rPr>
      </w:pPr>
      <w:r w:rsidRPr="00851845">
        <w:rPr>
          <w:rFonts w:ascii="Cambria" w:hAnsi="Cambria"/>
          <w:b/>
          <w:sz w:val="16"/>
          <w:szCs w:val="16"/>
        </w:rPr>
        <w:t>2.</w:t>
      </w:r>
      <w:r w:rsidRPr="00851845">
        <w:rPr>
          <w:rFonts w:ascii="Cambria" w:hAnsi="Cambria"/>
          <w:sz w:val="16"/>
          <w:szCs w:val="16"/>
        </w:rPr>
        <w:t xml:space="preserve"> В течение 5-ти рабочих дней Вы получите ответ. Если ответа не поступило, свяжитесь</w:t>
      </w:r>
      <w:r>
        <w:rPr>
          <w:rFonts w:ascii="Cambria" w:hAnsi="Cambria"/>
          <w:sz w:val="16"/>
          <w:szCs w:val="16"/>
        </w:rPr>
        <w:t xml:space="preserve"> </w:t>
      </w:r>
      <w:r w:rsidRPr="00851845">
        <w:rPr>
          <w:rFonts w:ascii="Cambria" w:hAnsi="Cambria"/>
          <w:sz w:val="16"/>
          <w:szCs w:val="16"/>
        </w:rPr>
        <w:t>с менеджером по рекламациям</w:t>
      </w:r>
      <w:r>
        <w:rPr>
          <w:rFonts w:ascii="Cambria" w:hAnsi="Cambria"/>
          <w:sz w:val="16"/>
          <w:szCs w:val="16"/>
        </w:rPr>
        <w:br/>
      </w:r>
      <w:r w:rsidRPr="00851845">
        <w:rPr>
          <w:rFonts w:ascii="Cambria" w:hAnsi="Cambria"/>
          <w:sz w:val="16"/>
          <w:szCs w:val="16"/>
        </w:rPr>
        <w:t>(возможно, Ваше письмо попало в спам-фильтр).</w:t>
      </w:r>
      <w:r w:rsidRPr="00851845">
        <w:rPr>
          <w:rFonts w:ascii="Cambria" w:hAnsi="Cambria"/>
          <w:sz w:val="16"/>
          <w:szCs w:val="16"/>
        </w:rPr>
        <w:br/>
      </w:r>
      <w:r w:rsidRPr="00851845">
        <w:rPr>
          <w:rFonts w:ascii="Cambria" w:hAnsi="Cambria"/>
          <w:sz w:val="16"/>
          <w:szCs w:val="16"/>
        </w:rPr>
        <w:br/>
        <w:t>Типы ответа от менеджера по рекламациям:</w:t>
      </w:r>
    </w:p>
    <w:p w:rsidR="008A346C" w:rsidRPr="00851845" w:rsidRDefault="008A346C" w:rsidP="008A346C">
      <w:pPr>
        <w:numPr>
          <w:ilvl w:val="0"/>
          <w:numId w:val="7"/>
        </w:numPr>
        <w:spacing w:after="0" w:line="240" w:lineRule="auto"/>
        <w:ind w:left="340" w:hanging="170"/>
        <w:rPr>
          <w:rFonts w:ascii="Cambria" w:hAnsi="Cambria"/>
          <w:sz w:val="16"/>
          <w:szCs w:val="16"/>
        </w:rPr>
      </w:pPr>
      <w:r w:rsidRPr="00851845">
        <w:rPr>
          <w:rFonts w:ascii="Cambria" w:hAnsi="Cambria"/>
          <w:b/>
          <w:sz w:val="16"/>
          <w:szCs w:val="16"/>
        </w:rPr>
        <w:t>Претензия принята и ей присвоен номер</w:t>
      </w:r>
      <w:r w:rsidRPr="00851845">
        <w:rPr>
          <w:rFonts w:ascii="Cambria" w:hAnsi="Cambria"/>
          <w:sz w:val="16"/>
          <w:szCs w:val="16"/>
        </w:rPr>
        <w:br/>
        <w:t>Если в течении 30 календарных дней, товар от Вас не поступит на наш склад (адрес указан в шапке 1 страницы данного Обращения), то обращение аннулируется.</w:t>
      </w:r>
      <w:r>
        <w:rPr>
          <w:rFonts w:ascii="Cambria" w:hAnsi="Cambria"/>
          <w:sz w:val="16"/>
          <w:szCs w:val="16"/>
        </w:rPr>
        <w:t xml:space="preserve"> </w:t>
      </w:r>
      <w:r w:rsidRPr="00851845">
        <w:rPr>
          <w:rFonts w:ascii="Cambria" w:hAnsi="Cambria"/>
          <w:sz w:val="16"/>
          <w:szCs w:val="16"/>
        </w:rPr>
        <w:t>Дополнительно приложите распечатанную заполненную форму к товару;</w:t>
      </w:r>
      <w:r w:rsidRPr="00851845">
        <w:rPr>
          <w:rFonts w:ascii="Cambria" w:hAnsi="Cambria"/>
          <w:sz w:val="16"/>
          <w:szCs w:val="16"/>
        </w:rPr>
        <w:br/>
      </w:r>
    </w:p>
    <w:p w:rsidR="008A346C" w:rsidRPr="00851845" w:rsidRDefault="008A346C" w:rsidP="008A346C">
      <w:pPr>
        <w:numPr>
          <w:ilvl w:val="0"/>
          <w:numId w:val="7"/>
        </w:numPr>
        <w:spacing w:after="0" w:line="240" w:lineRule="auto"/>
        <w:ind w:left="340" w:hanging="170"/>
        <w:rPr>
          <w:rFonts w:ascii="Cambria" w:hAnsi="Cambria"/>
          <w:sz w:val="16"/>
          <w:szCs w:val="16"/>
        </w:rPr>
      </w:pPr>
      <w:r w:rsidRPr="00851845">
        <w:rPr>
          <w:rFonts w:ascii="Cambria" w:hAnsi="Cambria"/>
          <w:b/>
          <w:sz w:val="16"/>
          <w:szCs w:val="16"/>
        </w:rPr>
        <w:t>Претензия не принята</w:t>
      </w:r>
      <w:r w:rsidRPr="00851845">
        <w:rPr>
          <w:rFonts w:ascii="Cambria" w:hAnsi="Cambria"/>
          <w:sz w:val="16"/>
          <w:szCs w:val="16"/>
        </w:rPr>
        <w:br/>
        <w:t>Вас попросят прислать дополнительную информацию для разъяснения ситуации.</w:t>
      </w:r>
      <w:r w:rsidRPr="00851845">
        <w:rPr>
          <w:rFonts w:ascii="Cambria" w:hAnsi="Cambria"/>
          <w:sz w:val="16"/>
          <w:szCs w:val="16"/>
        </w:rPr>
        <w:br/>
        <w:t>Не отправляйте товар нам на Склад, так как он не будет принят и возвращён Вам.</w:t>
      </w:r>
      <w:r w:rsidRPr="00851845">
        <w:rPr>
          <w:rFonts w:ascii="Cambria" w:hAnsi="Cambria"/>
          <w:sz w:val="16"/>
          <w:szCs w:val="16"/>
        </w:rPr>
        <w:br/>
      </w:r>
    </w:p>
    <w:p w:rsidR="008A346C" w:rsidRPr="00851845" w:rsidRDefault="008A346C" w:rsidP="008A346C">
      <w:pPr>
        <w:numPr>
          <w:ilvl w:val="0"/>
          <w:numId w:val="7"/>
        </w:numPr>
        <w:spacing w:after="0" w:line="240" w:lineRule="auto"/>
        <w:ind w:left="340" w:hanging="170"/>
        <w:rPr>
          <w:rFonts w:ascii="Cambria" w:hAnsi="Cambria"/>
          <w:sz w:val="16"/>
          <w:szCs w:val="16"/>
        </w:rPr>
      </w:pPr>
      <w:r w:rsidRPr="00851845">
        <w:rPr>
          <w:rFonts w:ascii="Cambria" w:hAnsi="Cambria"/>
          <w:b/>
          <w:sz w:val="16"/>
          <w:szCs w:val="16"/>
        </w:rPr>
        <w:t>Претензия отклонена</w:t>
      </w:r>
      <w:r w:rsidRPr="00851845">
        <w:rPr>
          <w:rFonts w:ascii="Cambria" w:hAnsi="Cambria"/>
          <w:sz w:val="16"/>
          <w:szCs w:val="16"/>
        </w:rPr>
        <w:br/>
        <w:t>В ответе будет описана причина, (например, закончился срок гарантии).</w:t>
      </w:r>
      <w:r w:rsidRPr="00851845">
        <w:rPr>
          <w:rFonts w:ascii="Cambria" w:hAnsi="Cambria"/>
          <w:sz w:val="16"/>
          <w:szCs w:val="16"/>
        </w:rPr>
        <w:br/>
      </w:r>
    </w:p>
    <w:p w:rsidR="008A346C" w:rsidRPr="00851845" w:rsidRDefault="008A346C" w:rsidP="008A346C">
      <w:pPr>
        <w:spacing w:after="0" w:line="240" w:lineRule="auto"/>
        <w:rPr>
          <w:rFonts w:ascii="Cambria" w:hAnsi="Cambria"/>
          <w:i/>
          <w:sz w:val="16"/>
          <w:szCs w:val="16"/>
        </w:rPr>
      </w:pPr>
      <w:r w:rsidRPr="00851845">
        <w:rPr>
          <w:rFonts w:ascii="Cambria" w:hAnsi="Cambria"/>
          <w:i/>
          <w:sz w:val="16"/>
          <w:szCs w:val="16"/>
        </w:rPr>
        <w:t>Также причинами отказа в рассмотрении обращения могут являться:</w:t>
      </w:r>
    </w:p>
    <w:p w:rsidR="008A346C" w:rsidRPr="00851845" w:rsidRDefault="008A346C" w:rsidP="008A346C">
      <w:pPr>
        <w:spacing w:after="0" w:line="240" w:lineRule="auto"/>
        <w:rPr>
          <w:rFonts w:ascii="Cambria" w:hAnsi="Cambria"/>
          <w:i/>
          <w:sz w:val="16"/>
          <w:szCs w:val="16"/>
        </w:rPr>
      </w:pPr>
    </w:p>
    <w:p w:rsidR="008A346C" w:rsidRPr="00851845" w:rsidRDefault="008A346C" w:rsidP="008A346C">
      <w:pPr>
        <w:numPr>
          <w:ilvl w:val="0"/>
          <w:numId w:val="5"/>
        </w:numPr>
        <w:spacing w:after="120" w:line="240" w:lineRule="auto"/>
        <w:ind w:left="340" w:hanging="170"/>
        <w:contextualSpacing/>
        <w:rPr>
          <w:rFonts w:ascii="Cambria" w:hAnsi="Cambria"/>
          <w:i/>
          <w:sz w:val="16"/>
          <w:szCs w:val="16"/>
        </w:rPr>
      </w:pPr>
      <w:r w:rsidRPr="00851845">
        <w:rPr>
          <w:rFonts w:ascii="Cambria" w:hAnsi="Cambria"/>
          <w:i/>
          <w:sz w:val="16"/>
          <w:szCs w:val="16"/>
        </w:rPr>
        <w:t>Присутствуют механические повреждения корпуса БП и проводов, влияющие на его работоспособность (например, укороченный входной или выходной кабель не являются причиной отказа в рекламации);</w:t>
      </w:r>
      <w:r w:rsidRPr="00851845">
        <w:rPr>
          <w:rFonts w:ascii="Cambria" w:hAnsi="Cambria"/>
          <w:i/>
          <w:sz w:val="16"/>
          <w:szCs w:val="16"/>
        </w:rPr>
        <w:br/>
      </w:r>
    </w:p>
    <w:p w:rsidR="008A346C" w:rsidRPr="00851845" w:rsidRDefault="008A346C" w:rsidP="008A346C">
      <w:pPr>
        <w:numPr>
          <w:ilvl w:val="0"/>
          <w:numId w:val="5"/>
        </w:numPr>
        <w:spacing w:after="120" w:line="240" w:lineRule="auto"/>
        <w:ind w:left="340" w:hanging="170"/>
        <w:contextualSpacing/>
        <w:rPr>
          <w:rFonts w:ascii="Cambria" w:hAnsi="Cambria"/>
          <w:i/>
          <w:sz w:val="16"/>
          <w:szCs w:val="16"/>
        </w:rPr>
      </w:pPr>
      <w:r w:rsidRPr="00851845">
        <w:rPr>
          <w:rFonts w:ascii="Cambria" w:hAnsi="Cambria"/>
          <w:i/>
          <w:sz w:val="16"/>
          <w:szCs w:val="16"/>
        </w:rPr>
        <w:t>БП не использовался в системе управления светом, а на проводе диммирования отсутствует защитный силиконовый «колпачок» или провода вставлены в него некорректно (например, два провода в одно отверстие).</w:t>
      </w:r>
      <w:r w:rsidRPr="00851845">
        <w:rPr>
          <w:rFonts w:ascii="Cambria" w:hAnsi="Cambria"/>
          <w:i/>
          <w:sz w:val="16"/>
          <w:szCs w:val="16"/>
        </w:rPr>
        <w:br/>
      </w:r>
    </w:p>
    <w:p w:rsidR="008A346C" w:rsidRPr="00851845" w:rsidRDefault="008A346C" w:rsidP="008A346C">
      <w:pPr>
        <w:numPr>
          <w:ilvl w:val="0"/>
          <w:numId w:val="5"/>
        </w:numPr>
        <w:spacing w:after="120" w:line="240" w:lineRule="auto"/>
        <w:ind w:left="340" w:hanging="170"/>
        <w:contextualSpacing/>
        <w:rPr>
          <w:rFonts w:ascii="Cambria" w:hAnsi="Cambria"/>
          <w:i/>
          <w:sz w:val="16"/>
          <w:szCs w:val="16"/>
        </w:rPr>
      </w:pPr>
      <w:r w:rsidRPr="00851845">
        <w:rPr>
          <w:rFonts w:ascii="Cambria" w:hAnsi="Cambria"/>
          <w:i/>
          <w:sz w:val="16"/>
          <w:szCs w:val="16"/>
        </w:rPr>
        <w:t>БП использовался в системе управления светом, но Вы не предоставили техническое описание устройства, непосредственно управляющее блоком питания;</w:t>
      </w:r>
      <w:r w:rsidRPr="00851845">
        <w:rPr>
          <w:rFonts w:ascii="Cambria" w:hAnsi="Cambria"/>
          <w:i/>
          <w:sz w:val="16"/>
          <w:szCs w:val="16"/>
        </w:rPr>
        <w:br/>
      </w:r>
    </w:p>
    <w:p w:rsidR="008A346C" w:rsidRPr="00851845" w:rsidRDefault="008A346C" w:rsidP="008A346C">
      <w:pPr>
        <w:numPr>
          <w:ilvl w:val="0"/>
          <w:numId w:val="5"/>
        </w:numPr>
        <w:spacing w:after="120" w:line="240" w:lineRule="auto"/>
        <w:ind w:left="340" w:hanging="170"/>
        <w:contextualSpacing/>
        <w:rPr>
          <w:rFonts w:ascii="Cambria" w:hAnsi="Cambria"/>
          <w:i/>
          <w:sz w:val="16"/>
          <w:szCs w:val="16"/>
        </w:rPr>
      </w:pPr>
      <w:r w:rsidRPr="00851845">
        <w:rPr>
          <w:rFonts w:ascii="Cambria" w:hAnsi="Cambria"/>
          <w:i/>
          <w:sz w:val="16"/>
          <w:szCs w:val="16"/>
        </w:rPr>
        <w:t>БП установлен на поверхности уличного светильника без защитного отсека,</w:t>
      </w:r>
      <w:r>
        <w:rPr>
          <w:rFonts w:ascii="Cambria" w:hAnsi="Cambria"/>
          <w:i/>
          <w:sz w:val="16"/>
          <w:szCs w:val="16"/>
        </w:rPr>
        <w:t xml:space="preserve"> </w:t>
      </w:r>
      <w:r w:rsidRPr="00851845">
        <w:rPr>
          <w:rFonts w:ascii="Cambria" w:hAnsi="Cambria"/>
          <w:i/>
          <w:sz w:val="16"/>
          <w:szCs w:val="16"/>
        </w:rPr>
        <w:t>с нарушением общих рекомендаций по защите от воды, приведённых на сайте.</w:t>
      </w:r>
      <w:r w:rsidRPr="00851845">
        <w:rPr>
          <w:rFonts w:ascii="Cambria" w:hAnsi="Cambria"/>
          <w:i/>
          <w:sz w:val="16"/>
          <w:szCs w:val="16"/>
        </w:rPr>
        <w:br/>
      </w:r>
    </w:p>
    <w:p w:rsidR="008A346C" w:rsidRPr="00851845" w:rsidRDefault="008A346C" w:rsidP="008A346C">
      <w:pPr>
        <w:spacing w:line="240" w:lineRule="auto"/>
        <w:rPr>
          <w:rFonts w:ascii="Cambria" w:hAnsi="Cambria"/>
          <w:sz w:val="16"/>
          <w:szCs w:val="16"/>
        </w:rPr>
      </w:pPr>
      <w:r w:rsidRPr="00851845">
        <w:rPr>
          <w:rFonts w:ascii="Cambria" w:hAnsi="Cambria"/>
          <w:b/>
          <w:sz w:val="16"/>
          <w:szCs w:val="16"/>
        </w:rPr>
        <w:t>3.</w:t>
      </w:r>
      <w:r w:rsidRPr="00851845">
        <w:rPr>
          <w:rFonts w:ascii="Cambria" w:hAnsi="Cambria"/>
          <w:sz w:val="16"/>
          <w:szCs w:val="16"/>
        </w:rPr>
        <w:t xml:space="preserve"> После получения товара на складе, Вы получите официальный ответ от нашей компании,</w:t>
      </w:r>
      <w:r>
        <w:rPr>
          <w:rFonts w:ascii="Cambria" w:hAnsi="Cambria"/>
          <w:sz w:val="16"/>
          <w:szCs w:val="16"/>
        </w:rPr>
        <w:t xml:space="preserve"> </w:t>
      </w:r>
      <w:r w:rsidRPr="00851845">
        <w:rPr>
          <w:rFonts w:ascii="Cambria" w:hAnsi="Cambria"/>
          <w:sz w:val="16"/>
          <w:szCs w:val="16"/>
        </w:rPr>
        <w:t xml:space="preserve">в котором будет указано, признан ли данный рекламационный случай гарантийным или нет. При подтверждении гарантийного случая, согласно ранее выбранному Вами варианту решения, Вам будут возвращены денежные средства или будет произведён гарантийный обмен изделий. </w:t>
      </w:r>
    </w:p>
    <w:p w:rsidR="008A346C" w:rsidRPr="00851845" w:rsidRDefault="008A346C" w:rsidP="008A346C">
      <w:pPr>
        <w:numPr>
          <w:ilvl w:val="0"/>
          <w:numId w:val="8"/>
        </w:numPr>
        <w:spacing w:line="240" w:lineRule="auto"/>
        <w:ind w:left="340" w:hanging="170"/>
        <w:rPr>
          <w:rFonts w:ascii="Cambria" w:hAnsi="Cambria"/>
          <w:sz w:val="16"/>
          <w:szCs w:val="16"/>
        </w:rPr>
      </w:pPr>
      <w:r w:rsidRPr="00851845">
        <w:rPr>
          <w:rFonts w:ascii="Cambria" w:hAnsi="Cambria"/>
          <w:sz w:val="16"/>
          <w:szCs w:val="16"/>
        </w:rPr>
        <w:t xml:space="preserve">При проведении анализа товара на предмет неисправности он может быть </w:t>
      </w:r>
      <w:proofErr w:type="gramStart"/>
      <w:r w:rsidRPr="00851845">
        <w:rPr>
          <w:rFonts w:ascii="Cambria" w:hAnsi="Cambria"/>
          <w:sz w:val="16"/>
          <w:szCs w:val="16"/>
        </w:rPr>
        <w:t>повреждён  (</w:t>
      </w:r>
      <w:proofErr w:type="gramEnd"/>
      <w:r w:rsidRPr="00851845">
        <w:rPr>
          <w:rFonts w:ascii="Cambria" w:hAnsi="Cambria"/>
          <w:sz w:val="16"/>
          <w:szCs w:val="16"/>
        </w:rPr>
        <w:t xml:space="preserve">механически, электрически или похожим образом) и полностью потерять свой товарный вид. Например, </w:t>
      </w:r>
      <w:proofErr w:type="gramStart"/>
      <w:r w:rsidRPr="00851845">
        <w:rPr>
          <w:rFonts w:ascii="Cambria" w:hAnsi="Cambria"/>
          <w:sz w:val="16"/>
          <w:szCs w:val="16"/>
        </w:rPr>
        <w:t>блоки питания</w:t>
      </w:r>
      <w:proofErr w:type="gramEnd"/>
      <w:r w:rsidRPr="00851845">
        <w:rPr>
          <w:rFonts w:ascii="Cambria" w:hAnsi="Cambria"/>
          <w:sz w:val="16"/>
          <w:szCs w:val="16"/>
        </w:rPr>
        <w:t xml:space="preserve"> залитые компаундом полностью демонтируются, чтобы извлечь печатную плату, а электронные компоненты могут быть выпаяны и отправлены на дополнительный анализ без возможности их получить обратно.</w:t>
      </w:r>
    </w:p>
    <w:p w:rsidR="008A346C" w:rsidRPr="00851845" w:rsidRDefault="008A346C" w:rsidP="008A346C">
      <w:pPr>
        <w:numPr>
          <w:ilvl w:val="0"/>
          <w:numId w:val="8"/>
        </w:numPr>
        <w:spacing w:line="240" w:lineRule="auto"/>
        <w:ind w:left="340" w:hanging="170"/>
        <w:rPr>
          <w:rFonts w:ascii="Cambria" w:hAnsi="Cambria"/>
          <w:sz w:val="16"/>
          <w:szCs w:val="16"/>
        </w:rPr>
      </w:pPr>
      <w:r w:rsidRPr="00851845">
        <w:rPr>
          <w:rFonts w:ascii="Cambria" w:hAnsi="Cambria"/>
          <w:sz w:val="16"/>
          <w:szCs w:val="16"/>
        </w:rPr>
        <w:t>Срок ответа — не более 30 календарных дней с момента ОТВЕТА ЗАКАЗЧИКОМ НА ВСЕ ВОПРОСЫ от отдела по рекламациям (</w:t>
      </w:r>
      <w:hyperlink r:id="rId10" w:history="1">
        <w:r w:rsidRPr="00851845">
          <w:rPr>
            <w:rStyle w:val="af"/>
            <w:rFonts w:ascii="Cambria" w:hAnsi="Cambria"/>
            <w:sz w:val="16"/>
            <w:szCs w:val="16"/>
          </w:rPr>
          <w:t>claim@led-components.com</w:t>
        </w:r>
      </w:hyperlink>
      <w:r w:rsidRPr="00851845">
        <w:rPr>
          <w:rFonts w:ascii="Cambria" w:hAnsi="Cambria"/>
          <w:sz w:val="16"/>
          <w:szCs w:val="16"/>
        </w:rPr>
        <w:t>) и с инженерного отдела (</w:t>
      </w:r>
      <w:hyperlink r:id="rId11" w:history="1">
        <w:r w:rsidRPr="00851845">
          <w:rPr>
            <w:rStyle w:val="af"/>
            <w:rFonts w:ascii="Cambria" w:hAnsi="Cambria"/>
            <w:sz w:val="16"/>
            <w:szCs w:val="16"/>
          </w:rPr>
          <w:t>claim_eng@led-components.com</w:t>
        </w:r>
      </w:hyperlink>
      <w:r w:rsidRPr="00851845">
        <w:rPr>
          <w:rFonts w:ascii="Cambria" w:hAnsi="Cambria"/>
          <w:sz w:val="16"/>
          <w:szCs w:val="16"/>
        </w:rPr>
        <w:t>), и не более 90 календарных дней с момента оповещения, что причину выяснить не удалось и товар будет отправлен в страну производителя или поставщику на дополнительный анализ.</w:t>
      </w:r>
    </w:p>
    <w:p w:rsidR="008A346C" w:rsidRPr="00851845" w:rsidRDefault="008A346C" w:rsidP="008A346C">
      <w:pPr>
        <w:numPr>
          <w:ilvl w:val="0"/>
          <w:numId w:val="8"/>
        </w:numPr>
        <w:spacing w:line="240" w:lineRule="auto"/>
        <w:ind w:left="340" w:hanging="170"/>
        <w:rPr>
          <w:rFonts w:ascii="Cambria" w:hAnsi="Cambria"/>
          <w:sz w:val="16"/>
          <w:szCs w:val="16"/>
        </w:rPr>
      </w:pPr>
      <w:r w:rsidRPr="00851845">
        <w:rPr>
          <w:rFonts w:ascii="Cambria" w:hAnsi="Cambria"/>
          <w:sz w:val="16"/>
          <w:szCs w:val="16"/>
        </w:rPr>
        <w:t>В случае отправки товара за рубеж, у Вас не будет возможности получить его составные части, так как они будут утилизированы безвозвратно.</w:t>
      </w:r>
    </w:p>
    <w:p w:rsidR="008A346C" w:rsidRPr="00851845" w:rsidRDefault="008A346C" w:rsidP="008A346C">
      <w:pPr>
        <w:spacing w:line="240" w:lineRule="auto"/>
        <w:jc w:val="center"/>
        <w:rPr>
          <w:rFonts w:ascii="Cambria" w:hAnsi="Cambria"/>
          <w:sz w:val="20"/>
          <w:szCs w:val="20"/>
        </w:rPr>
      </w:pPr>
      <w:r>
        <w:rPr>
          <w:rFonts w:ascii="Cambria" w:hAnsi="Cambria"/>
          <w:sz w:val="16"/>
          <w:szCs w:val="16"/>
        </w:rPr>
        <w:br/>
      </w:r>
      <w:r w:rsidRPr="00851845">
        <w:rPr>
          <w:rFonts w:ascii="Cambria" w:hAnsi="Cambria"/>
          <w:sz w:val="20"/>
          <w:szCs w:val="20"/>
        </w:rPr>
        <w:t>РЕКОМЕНДАЦИИ ПО ЗАПОЛНЕНИЮ РЕКЛАМАЦИОННОГО БЛАНКА</w:t>
      </w:r>
    </w:p>
    <w:p w:rsidR="008A346C" w:rsidRPr="00851845" w:rsidRDefault="008A346C" w:rsidP="008A346C">
      <w:pPr>
        <w:spacing w:line="240" w:lineRule="auto"/>
        <w:rPr>
          <w:rFonts w:ascii="Cambria" w:hAnsi="Cambria"/>
          <w:sz w:val="16"/>
          <w:szCs w:val="16"/>
        </w:rPr>
      </w:pPr>
      <w:r w:rsidRPr="00851845">
        <w:rPr>
          <w:rFonts w:ascii="Cambria" w:hAnsi="Cambria"/>
          <w:b/>
          <w:sz w:val="16"/>
          <w:szCs w:val="16"/>
        </w:rPr>
        <w:t>1.</w:t>
      </w:r>
      <w:r w:rsidRPr="00851845">
        <w:rPr>
          <w:rFonts w:ascii="Cambria" w:hAnsi="Cambria"/>
          <w:sz w:val="16"/>
          <w:szCs w:val="16"/>
        </w:rPr>
        <w:t xml:space="preserve"> Неисправное изделие №1</w:t>
      </w:r>
    </w:p>
    <w:p w:rsidR="008A346C" w:rsidRPr="00851845" w:rsidRDefault="008A346C" w:rsidP="008A346C">
      <w:pPr>
        <w:numPr>
          <w:ilvl w:val="0"/>
          <w:numId w:val="5"/>
        </w:numPr>
        <w:spacing w:after="0" w:line="240" w:lineRule="auto"/>
        <w:ind w:left="340" w:hanging="170"/>
        <w:rPr>
          <w:rFonts w:ascii="Cambria" w:hAnsi="Cambria"/>
          <w:sz w:val="16"/>
          <w:szCs w:val="16"/>
        </w:rPr>
      </w:pPr>
      <w:r w:rsidRPr="00851845">
        <w:rPr>
          <w:rFonts w:ascii="Cambria" w:hAnsi="Cambria"/>
          <w:sz w:val="16"/>
          <w:szCs w:val="16"/>
        </w:rPr>
        <w:t>Заполните поля максимально подробно, это поможет нам быстрее выяснить причину поломки.</w:t>
      </w:r>
      <w:r w:rsidRPr="00851845">
        <w:rPr>
          <w:rFonts w:ascii="Cambria" w:hAnsi="Cambria"/>
          <w:sz w:val="16"/>
          <w:szCs w:val="16"/>
        </w:rPr>
        <w:br/>
      </w:r>
    </w:p>
    <w:p w:rsidR="008A346C" w:rsidRPr="00851845" w:rsidRDefault="008A346C" w:rsidP="008A346C">
      <w:pPr>
        <w:numPr>
          <w:ilvl w:val="0"/>
          <w:numId w:val="5"/>
        </w:numPr>
        <w:spacing w:after="0" w:line="240" w:lineRule="auto"/>
        <w:ind w:left="340" w:hanging="170"/>
        <w:rPr>
          <w:rFonts w:ascii="Cambria" w:hAnsi="Cambria"/>
          <w:sz w:val="16"/>
          <w:szCs w:val="16"/>
        </w:rPr>
      </w:pPr>
      <w:r w:rsidRPr="00851845">
        <w:rPr>
          <w:rFonts w:ascii="Cambria" w:hAnsi="Cambria"/>
          <w:sz w:val="16"/>
          <w:szCs w:val="16"/>
        </w:rPr>
        <w:t>Если у вас имеются поломки в продукции с другими наименованиями, скопируйте таблицу и присвойте ей следующий порядковый номер (Неисправное изделие №2, Неисправное изделие №3 и т. д.).</w:t>
      </w:r>
      <w:r w:rsidRPr="00851845">
        <w:rPr>
          <w:rFonts w:ascii="Cambria" w:hAnsi="Cambria"/>
          <w:sz w:val="16"/>
          <w:szCs w:val="16"/>
        </w:rPr>
        <w:br/>
      </w:r>
    </w:p>
    <w:p w:rsidR="008A346C" w:rsidRPr="00851845" w:rsidRDefault="008A346C" w:rsidP="008A346C">
      <w:pPr>
        <w:numPr>
          <w:ilvl w:val="0"/>
          <w:numId w:val="5"/>
        </w:numPr>
        <w:spacing w:after="0" w:line="240" w:lineRule="auto"/>
        <w:ind w:left="340" w:hanging="170"/>
        <w:rPr>
          <w:rFonts w:ascii="Cambria" w:hAnsi="Cambria"/>
          <w:sz w:val="16"/>
          <w:szCs w:val="16"/>
        </w:rPr>
      </w:pPr>
      <w:r w:rsidRPr="00851845">
        <w:rPr>
          <w:rFonts w:ascii="Cambria" w:hAnsi="Cambria"/>
          <w:sz w:val="16"/>
          <w:szCs w:val="16"/>
        </w:rPr>
        <w:t>Поля с вариантами выбора — оставьте подходящий, а остальные зачеркните</w:t>
      </w:r>
      <w:r>
        <w:rPr>
          <w:rFonts w:ascii="Cambria" w:hAnsi="Cambria"/>
          <w:sz w:val="16"/>
          <w:szCs w:val="16"/>
        </w:rPr>
        <w:t xml:space="preserve"> </w:t>
      </w:r>
      <w:r w:rsidRPr="00851845">
        <w:rPr>
          <w:rFonts w:ascii="Cambria" w:hAnsi="Cambria"/>
          <w:sz w:val="16"/>
          <w:szCs w:val="16"/>
        </w:rPr>
        <w:t>или удалите.</w:t>
      </w:r>
      <w:r w:rsidRPr="00851845">
        <w:rPr>
          <w:rFonts w:ascii="Cambria" w:hAnsi="Cambria"/>
          <w:sz w:val="16"/>
          <w:szCs w:val="16"/>
        </w:rPr>
        <w:br/>
      </w:r>
    </w:p>
    <w:p w:rsidR="008A346C" w:rsidRPr="00851845" w:rsidRDefault="008A346C" w:rsidP="008A346C">
      <w:pPr>
        <w:numPr>
          <w:ilvl w:val="0"/>
          <w:numId w:val="5"/>
        </w:numPr>
        <w:spacing w:after="0" w:line="240" w:lineRule="auto"/>
        <w:ind w:left="340" w:hanging="170"/>
        <w:rPr>
          <w:rFonts w:ascii="Cambria" w:hAnsi="Cambria"/>
          <w:sz w:val="16"/>
          <w:szCs w:val="16"/>
        </w:rPr>
      </w:pPr>
      <w:r w:rsidRPr="00851845">
        <w:rPr>
          <w:rFonts w:ascii="Cambria" w:hAnsi="Cambria"/>
          <w:sz w:val="16"/>
          <w:szCs w:val="16"/>
        </w:rPr>
        <w:t>Описание обнаруженной неисправности — постарайтесь описать неисправность подробнее.</w:t>
      </w:r>
    </w:p>
    <w:p w:rsidR="008A346C" w:rsidRPr="00851845" w:rsidRDefault="008A346C" w:rsidP="008A346C">
      <w:pPr>
        <w:spacing w:line="240" w:lineRule="auto"/>
        <w:rPr>
          <w:rFonts w:ascii="Cambria" w:hAnsi="Cambria"/>
          <w:sz w:val="16"/>
          <w:szCs w:val="16"/>
        </w:rPr>
      </w:pPr>
    </w:p>
    <w:p w:rsidR="008A346C" w:rsidRPr="00851845" w:rsidRDefault="008A346C" w:rsidP="008A346C">
      <w:pPr>
        <w:spacing w:line="240" w:lineRule="auto"/>
        <w:rPr>
          <w:rFonts w:ascii="Cambria" w:hAnsi="Cambria"/>
          <w:i/>
          <w:sz w:val="16"/>
          <w:szCs w:val="16"/>
        </w:rPr>
      </w:pPr>
      <w:r w:rsidRPr="00851845">
        <w:rPr>
          <w:rFonts w:ascii="Cambria" w:hAnsi="Cambria"/>
          <w:i/>
          <w:sz w:val="16"/>
          <w:szCs w:val="16"/>
        </w:rPr>
        <w:t>Наиболее распространённые неисправности:</w:t>
      </w:r>
    </w:p>
    <w:p w:rsidR="008A346C" w:rsidRPr="00851845" w:rsidRDefault="008A346C" w:rsidP="008A346C">
      <w:pPr>
        <w:numPr>
          <w:ilvl w:val="0"/>
          <w:numId w:val="4"/>
        </w:numPr>
        <w:spacing w:after="0" w:line="240" w:lineRule="auto"/>
        <w:ind w:left="340" w:hanging="170"/>
        <w:rPr>
          <w:rFonts w:ascii="Cambria" w:hAnsi="Cambria"/>
          <w:i/>
          <w:sz w:val="16"/>
          <w:szCs w:val="16"/>
        </w:rPr>
      </w:pPr>
      <w:r w:rsidRPr="00851845">
        <w:rPr>
          <w:rFonts w:ascii="Cambria" w:hAnsi="Cambria"/>
          <w:i/>
          <w:sz w:val="16"/>
          <w:szCs w:val="16"/>
        </w:rPr>
        <w:t>На выходе блока питания нет выходного напряжения и диоды не горят;</w:t>
      </w:r>
      <w:r w:rsidRPr="00851845">
        <w:rPr>
          <w:rFonts w:ascii="Cambria" w:hAnsi="Cambria"/>
          <w:i/>
          <w:sz w:val="16"/>
          <w:szCs w:val="16"/>
        </w:rPr>
        <w:br/>
      </w:r>
    </w:p>
    <w:p w:rsidR="008A346C" w:rsidRPr="00851845" w:rsidRDefault="008A346C" w:rsidP="008A346C">
      <w:pPr>
        <w:numPr>
          <w:ilvl w:val="0"/>
          <w:numId w:val="4"/>
        </w:numPr>
        <w:spacing w:after="0" w:line="240" w:lineRule="auto"/>
        <w:ind w:left="340" w:hanging="170"/>
        <w:rPr>
          <w:rFonts w:ascii="Cambria" w:hAnsi="Cambria"/>
          <w:i/>
          <w:sz w:val="16"/>
          <w:szCs w:val="16"/>
        </w:rPr>
      </w:pPr>
      <w:r w:rsidRPr="00851845">
        <w:rPr>
          <w:rFonts w:ascii="Cambria" w:hAnsi="Cambria"/>
          <w:i/>
          <w:sz w:val="16"/>
          <w:szCs w:val="16"/>
        </w:rPr>
        <w:t>Отсутствует управление по интерфейсу диммирования;</w:t>
      </w:r>
      <w:r w:rsidRPr="00851845">
        <w:rPr>
          <w:rFonts w:ascii="Cambria" w:hAnsi="Cambria"/>
          <w:i/>
          <w:sz w:val="16"/>
          <w:szCs w:val="16"/>
        </w:rPr>
        <w:br/>
      </w:r>
    </w:p>
    <w:p w:rsidR="008A346C" w:rsidRPr="00851845" w:rsidRDefault="008A346C" w:rsidP="008A346C">
      <w:pPr>
        <w:numPr>
          <w:ilvl w:val="0"/>
          <w:numId w:val="4"/>
        </w:numPr>
        <w:spacing w:after="0" w:line="240" w:lineRule="auto"/>
        <w:ind w:left="340" w:hanging="170"/>
        <w:rPr>
          <w:rFonts w:ascii="Cambria" w:hAnsi="Cambria"/>
          <w:i/>
          <w:sz w:val="16"/>
          <w:szCs w:val="16"/>
        </w:rPr>
      </w:pPr>
      <w:r w:rsidRPr="00851845">
        <w:rPr>
          <w:rFonts w:ascii="Cambria" w:hAnsi="Cambria"/>
          <w:i/>
          <w:sz w:val="16"/>
          <w:szCs w:val="16"/>
        </w:rPr>
        <w:t>Светильник мигает;</w:t>
      </w:r>
      <w:r w:rsidRPr="00851845">
        <w:rPr>
          <w:rFonts w:ascii="Cambria" w:hAnsi="Cambria"/>
          <w:i/>
          <w:sz w:val="16"/>
          <w:szCs w:val="16"/>
        </w:rPr>
        <w:br/>
      </w:r>
    </w:p>
    <w:p w:rsidR="008A346C" w:rsidRPr="00851845" w:rsidRDefault="008A346C" w:rsidP="008A346C">
      <w:pPr>
        <w:numPr>
          <w:ilvl w:val="0"/>
          <w:numId w:val="4"/>
        </w:numPr>
        <w:spacing w:after="0" w:line="240" w:lineRule="auto"/>
        <w:ind w:left="340" w:hanging="170"/>
        <w:rPr>
          <w:rFonts w:ascii="Cambria" w:hAnsi="Cambria"/>
          <w:i/>
          <w:sz w:val="16"/>
          <w:szCs w:val="16"/>
        </w:rPr>
      </w:pPr>
      <w:r w:rsidRPr="00851845">
        <w:rPr>
          <w:rFonts w:ascii="Cambria" w:hAnsi="Cambria"/>
          <w:i/>
          <w:sz w:val="16"/>
          <w:szCs w:val="16"/>
        </w:rPr>
        <w:t>Блок питания не программируется, его не видит компьютер/программатор;</w:t>
      </w:r>
      <w:r w:rsidRPr="00851845">
        <w:rPr>
          <w:rFonts w:ascii="Cambria" w:hAnsi="Cambria"/>
          <w:i/>
          <w:sz w:val="16"/>
          <w:szCs w:val="16"/>
        </w:rPr>
        <w:br/>
      </w:r>
    </w:p>
    <w:p w:rsidR="008A346C" w:rsidRPr="00851845" w:rsidRDefault="008A346C" w:rsidP="008A346C">
      <w:pPr>
        <w:numPr>
          <w:ilvl w:val="0"/>
          <w:numId w:val="4"/>
        </w:numPr>
        <w:spacing w:after="0" w:line="240" w:lineRule="auto"/>
        <w:ind w:left="340" w:hanging="170"/>
        <w:rPr>
          <w:rFonts w:ascii="Cambria" w:hAnsi="Cambria"/>
          <w:i/>
          <w:sz w:val="16"/>
          <w:szCs w:val="16"/>
        </w:rPr>
      </w:pPr>
      <w:r w:rsidRPr="00851845">
        <w:rPr>
          <w:rFonts w:ascii="Cambria" w:hAnsi="Cambria"/>
          <w:i/>
          <w:sz w:val="16"/>
          <w:szCs w:val="16"/>
        </w:rPr>
        <w:t>Нет выходного напряжения и сильный запах горелого без внешних повреждений.</w:t>
      </w:r>
    </w:p>
    <w:p w:rsidR="008A346C" w:rsidRPr="00851845" w:rsidRDefault="008A346C" w:rsidP="008A346C">
      <w:pPr>
        <w:spacing w:line="240" w:lineRule="auto"/>
        <w:rPr>
          <w:rFonts w:ascii="Cambria" w:hAnsi="Cambria"/>
          <w:sz w:val="16"/>
          <w:szCs w:val="16"/>
        </w:rPr>
      </w:pPr>
    </w:p>
    <w:p w:rsidR="00865CDB" w:rsidRPr="008A346C" w:rsidRDefault="008A346C" w:rsidP="008A346C">
      <w:pPr>
        <w:spacing w:line="240" w:lineRule="auto"/>
        <w:rPr>
          <w:rFonts w:ascii="Cambria" w:hAnsi="Cambria"/>
          <w:sz w:val="16"/>
          <w:szCs w:val="16"/>
        </w:rPr>
      </w:pPr>
      <w:r w:rsidRPr="00851845">
        <w:rPr>
          <w:rFonts w:ascii="Cambria" w:hAnsi="Cambria"/>
          <w:b/>
          <w:sz w:val="16"/>
          <w:szCs w:val="16"/>
        </w:rPr>
        <w:t>2.</w:t>
      </w:r>
      <w:r w:rsidRPr="00851845">
        <w:rPr>
          <w:rFonts w:ascii="Cambria" w:hAnsi="Cambria"/>
          <w:sz w:val="16"/>
          <w:szCs w:val="16"/>
        </w:rPr>
        <w:t xml:space="preserve"> Прикрепите фотографии к ответному письму, где видно, как неисправный БП (или аналогичный ему) установлен в светильнике и как соединён провод диммирования</w:t>
      </w:r>
      <w:r>
        <w:rPr>
          <w:rFonts w:ascii="Cambria" w:hAnsi="Cambria"/>
          <w:sz w:val="16"/>
          <w:szCs w:val="16"/>
        </w:rPr>
        <w:t xml:space="preserve"> </w:t>
      </w:r>
      <w:r w:rsidRPr="00851845">
        <w:rPr>
          <w:rFonts w:ascii="Cambria" w:hAnsi="Cambria"/>
          <w:sz w:val="16"/>
          <w:szCs w:val="16"/>
        </w:rPr>
        <w:t>с клеммой/разъёмом/силиконовым «колпачком».</w:t>
      </w:r>
    </w:p>
    <w:sectPr w:rsidR="00865CDB" w:rsidRPr="008A346C" w:rsidSect="00712E56">
      <w:head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0F" w:rsidRDefault="00B9490F" w:rsidP="00A156E2">
      <w:pPr>
        <w:spacing w:after="0" w:line="240" w:lineRule="auto"/>
      </w:pPr>
      <w:r>
        <w:separator/>
      </w:r>
    </w:p>
  </w:endnote>
  <w:endnote w:type="continuationSeparator" w:id="0">
    <w:p w:rsidR="00B9490F" w:rsidRDefault="00B9490F" w:rsidP="00A1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0F" w:rsidRDefault="00B9490F" w:rsidP="00A156E2">
      <w:pPr>
        <w:spacing w:after="0" w:line="240" w:lineRule="auto"/>
      </w:pPr>
      <w:r>
        <w:separator/>
      </w:r>
    </w:p>
  </w:footnote>
  <w:footnote w:type="continuationSeparator" w:id="0">
    <w:p w:rsidR="00B9490F" w:rsidRDefault="00B9490F" w:rsidP="00A15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D4" w:rsidRPr="008C405D" w:rsidRDefault="008C405D" w:rsidP="008C405D">
    <w:pPr>
      <w:pStyle w:val="a4"/>
      <w:jc w:val="center"/>
      <w:rPr>
        <w:rFonts w:ascii="Cambria" w:hAnsi="Cambria"/>
        <w:color w:val="777777"/>
        <w:sz w:val="16"/>
        <w:szCs w:val="16"/>
        <w:lang w:val="en-US"/>
      </w:rPr>
    </w:pPr>
    <w:r w:rsidRPr="003212DD">
      <w:rPr>
        <w:rFonts w:ascii="Cambria" w:hAnsi="Cambria"/>
        <w:color w:val="777777"/>
        <w:sz w:val="16"/>
        <w:szCs w:val="16"/>
      </w:rPr>
      <w:t>Распечатайте заполненный Вами документ и приложите его к посылке с браком перед отправкой к нам.</w:t>
    </w:r>
    <w:r w:rsidRPr="003212DD">
      <w:rPr>
        <w:rFonts w:ascii="Cambria" w:hAnsi="Cambria"/>
        <w:color w:val="777777"/>
        <w:sz w:val="16"/>
        <w:szCs w:val="16"/>
      </w:rPr>
      <w:br/>
      <w:t>Адрес для отправки: 196084, Санкт-Петербург, ул. Цветочная, д. 18</w:t>
    </w:r>
    <w:r w:rsidRPr="00757E12">
      <w:rPr>
        <w:rFonts w:ascii="Cambria" w:hAnsi="Cambria"/>
        <w:color w:val="777777"/>
        <w:sz w:val="16"/>
        <w:szCs w:val="16"/>
      </w:rPr>
      <w:t>, лит. Д</w:t>
    </w:r>
    <w:r w:rsidRPr="003E5AB0">
      <w:rPr>
        <w:rFonts w:ascii="Cambria" w:hAnsi="Cambria"/>
        <w:color w:val="777777"/>
        <w:sz w:val="16"/>
        <w:szCs w:val="16"/>
      </w:rPr>
      <w:t>.</w:t>
    </w:r>
    <w:r w:rsidRPr="003212DD">
      <w:rPr>
        <w:rFonts w:ascii="Cambria" w:hAnsi="Cambria"/>
        <w:color w:val="777777"/>
        <w:sz w:val="16"/>
        <w:szCs w:val="16"/>
      </w:rPr>
      <w:t xml:space="preserve"> </w:t>
    </w:r>
    <w:r>
      <w:rPr>
        <w:rFonts w:ascii="Cambria" w:hAnsi="Cambria"/>
        <w:color w:val="777777"/>
        <w:sz w:val="16"/>
        <w:szCs w:val="16"/>
      </w:rPr>
      <w:t xml:space="preserve"> </w:t>
    </w:r>
    <w:r w:rsidRPr="003212DD">
      <w:rPr>
        <w:rFonts w:ascii="Cambria" w:hAnsi="Cambria"/>
        <w:color w:val="777777"/>
        <w:sz w:val="16"/>
        <w:szCs w:val="16"/>
      </w:rPr>
      <w:t xml:space="preserve">Режим работы: </w:t>
    </w:r>
    <w:proofErr w:type="spellStart"/>
    <w:r w:rsidRPr="003212DD">
      <w:rPr>
        <w:rFonts w:ascii="Cambria" w:hAnsi="Cambria"/>
        <w:color w:val="777777"/>
        <w:sz w:val="16"/>
        <w:szCs w:val="16"/>
      </w:rPr>
      <w:t>Пн-</w:t>
    </w:r>
    <w:proofErr w:type="gramStart"/>
    <w:r w:rsidRPr="003212DD">
      <w:rPr>
        <w:rFonts w:ascii="Cambria" w:hAnsi="Cambria"/>
        <w:color w:val="777777"/>
        <w:sz w:val="16"/>
        <w:szCs w:val="16"/>
      </w:rPr>
      <w:t>Пт</w:t>
    </w:r>
    <w:proofErr w:type="spellEnd"/>
    <w:r w:rsidRPr="003212DD">
      <w:rPr>
        <w:rFonts w:ascii="Cambria" w:hAnsi="Cambria"/>
        <w:color w:val="777777"/>
        <w:sz w:val="16"/>
        <w:szCs w:val="16"/>
      </w:rPr>
      <w:t>,  8</w:t>
    </w:r>
    <w:proofErr w:type="gramEnd"/>
    <w:r w:rsidRPr="003212DD">
      <w:rPr>
        <w:rFonts w:ascii="Cambria" w:hAnsi="Cambria"/>
        <w:color w:val="777777"/>
        <w:sz w:val="16"/>
        <w:szCs w:val="16"/>
      </w:rPr>
      <w:t>:30-16:00</w:t>
    </w:r>
    <w:r w:rsidRPr="005A3EA8">
      <w:rPr>
        <w:rFonts w:ascii="Cambria" w:hAnsi="Cambria"/>
        <w:color w:val="777777"/>
        <w:sz w:val="16"/>
        <w:szCs w:val="16"/>
      </w:rPr>
      <w:t>.</w:t>
    </w:r>
    <w:r w:rsidRPr="003212DD">
      <w:rPr>
        <w:rFonts w:ascii="Cambria" w:hAnsi="Cambria"/>
        <w:color w:val="777777"/>
        <w:sz w:val="16"/>
        <w:szCs w:val="16"/>
      </w:rPr>
      <w:t xml:space="preserve"> </w:t>
    </w:r>
    <w:r>
      <w:rPr>
        <w:rFonts w:ascii="Cambria" w:hAnsi="Cambria"/>
        <w:color w:val="777777"/>
        <w:sz w:val="16"/>
        <w:szCs w:val="16"/>
      </w:rPr>
      <w:t xml:space="preserve"> Т</w:t>
    </w:r>
    <w:r w:rsidRPr="003212DD">
      <w:rPr>
        <w:rFonts w:ascii="Cambria" w:hAnsi="Cambria"/>
        <w:color w:val="777777"/>
        <w:sz w:val="16"/>
        <w:szCs w:val="16"/>
      </w:rPr>
      <w:t>ел: +7 999 009-84-</w:t>
    </w:r>
    <w:r>
      <w:rPr>
        <w:rFonts w:ascii="Cambria" w:hAnsi="Cambria"/>
        <w:color w:val="777777"/>
        <w:sz w:val="16"/>
        <w:szCs w:val="16"/>
      </w:rPr>
      <w:t>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4B7"/>
    <w:multiLevelType w:val="hybridMultilevel"/>
    <w:tmpl w:val="773E0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17033"/>
    <w:multiLevelType w:val="hybridMultilevel"/>
    <w:tmpl w:val="35B0F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ED50A3"/>
    <w:multiLevelType w:val="hybridMultilevel"/>
    <w:tmpl w:val="79D6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3A14A1"/>
    <w:multiLevelType w:val="hybridMultilevel"/>
    <w:tmpl w:val="E8408014"/>
    <w:lvl w:ilvl="0" w:tplc="E2440DC6">
      <w:numFmt w:val="bullet"/>
      <w:lvlText w:val="•"/>
      <w:lvlJc w:val="left"/>
      <w:pPr>
        <w:ind w:left="720" w:hanging="360"/>
      </w:pPr>
      <w:rPr>
        <w:rFonts w:ascii="Cambria" w:eastAsia="Calibri"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2E179C"/>
    <w:multiLevelType w:val="hybridMultilevel"/>
    <w:tmpl w:val="EF624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A54301"/>
    <w:multiLevelType w:val="hybridMultilevel"/>
    <w:tmpl w:val="7666C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9A631D"/>
    <w:multiLevelType w:val="hybridMultilevel"/>
    <w:tmpl w:val="183A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E7671F"/>
    <w:multiLevelType w:val="hybridMultilevel"/>
    <w:tmpl w:val="7548B394"/>
    <w:lvl w:ilvl="0" w:tplc="B940690C">
      <w:start w:val="1"/>
      <w:numFmt w:val="russianLower"/>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E5"/>
    <w:rsid w:val="00002C2C"/>
    <w:rsid w:val="000053C6"/>
    <w:rsid w:val="00043A69"/>
    <w:rsid w:val="00044890"/>
    <w:rsid w:val="000571B0"/>
    <w:rsid w:val="000830F0"/>
    <w:rsid w:val="000B1B05"/>
    <w:rsid w:val="000C7A32"/>
    <w:rsid w:val="000E0DE5"/>
    <w:rsid w:val="00124786"/>
    <w:rsid w:val="001B19C5"/>
    <w:rsid w:val="00202B78"/>
    <w:rsid w:val="002124D9"/>
    <w:rsid w:val="002179DB"/>
    <w:rsid w:val="00227A01"/>
    <w:rsid w:val="002465AE"/>
    <w:rsid w:val="002541BF"/>
    <w:rsid w:val="002848F4"/>
    <w:rsid w:val="0028709B"/>
    <w:rsid w:val="002C793D"/>
    <w:rsid w:val="003212DD"/>
    <w:rsid w:val="00350815"/>
    <w:rsid w:val="00364F83"/>
    <w:rsid w:val="00382F8A"/>
    <w:rsid w:val="00393ED5"/>
    <w:rsid w:val="003A3BF3"/>
    <w:rsid w:val="003A48CE"/>
    <w:rsid w:val="003D436A"/>
    <w:rsid w:val="00422056"/>
    <w:rsid w:val="004267DE"/>
    <w:rsid w:val="00443D45"/>
    <w:rsid w:val="0046520C"/>
    <w:rsid w:val="00465AE2"/>
    <w:rsid w:val="00515CF2"/>
    <w:rsid w:val="0057088F"/>
    <w:rsid w:val="00571C10"/>
    <w:rsid w:val="00573587"/>
    <w:rsid w:val="00583FF4"/>
    <w:rsid w:val="005914D8"/>
    <w:rsid w:val="005A3EA8"/>
    <w:rsid w:val="005B485C"/>
    <w:rsid w:val="005B4F67"/>
    <w:rsid w:val="00616973"/>
    <w:rsid w:val="00652E19"/>
    <w:rsid w:val="006967DC"/>
    <w:rsid w:val="006B2A77"/>
    <w:rsid w:val="006E073E"/>
    <w:rsid w:val="00712E56"/>
    <w:rsid w:val="007223BF"/>
    <w:rsid w:val="00773B91"/>
    <w:rsid w:val="007F28FD"/>
    <w:rsid w:val="00820D15"/>
    <w:rsid w:val="008451F7"/>
    <w:rsid w:val="008465B6"/>
    <w:rsid w:val="00865CDB"/>
    <w:rsid w:val="0087236D"/>
    <w:rsid w:val="008A346C"/>
    <w:rsid w:val="008A5AE3"/>
    <w:rsid w:val="008C405D"/>
    <w:rsid w:val="008D723C"/>
    <w:rsid w:val="008F62AE"/>
    <w:rsid w:val="0091335F"/>
    <w:rsid w:val="00971845"/>
    <w:rsid w:val="00995ADF"/>
    <w:rsid w:val="009A4E5B"/>
    <w:rsid w:val="009F12A8"/>
    <w:rsid w:val="00A026FF"/>
    <w:rsid w:val="00A1008A"/>
    <w:rsid w:val="00A156E2"/>
    <w:rsid w:val="00A326CE"/>
    <w:rsid w:val="00A407B4"/>
    <w:rsid w:val="00A44963"/>
    <w:rsid w:val="00A66DD9"/>
    <w:rsid w:val="00A94A3A"/>
    <w:rsid w:val="00AB60E1"/>
    <w:rsid w:val="00B844EC"/>
    <w:rsid w:val="00B9490F"/>
    <w:rsid w:val="00BE17B0"/>
    <w:rsid w:val="00C16821"/>
    <w:rsid w:val="00C61A3C"/>
    <w:rsid w:val="00C7553F"/>
    <w:rsid w:val="00C82CD4"/>
    <w:rsid w:val="00C840E4"/>
    <w:rsid w:val="00C87E09"/>
    <w:rsid w:val="00C94541"/>
    <w:rsid w:val="00CA261F"/>
    <w:rsid w:val="00CB52D4"/>
    <w:rsid w:val="00CB69D7"/>
    <w:rsid w:val="00CC5C6E"/>
    <w:rsid w:val="00D26F5C"/>
    <w:rsid w:val="00D273AA"/>
    <w:rsid w:val="00D34629"/>
    <w:rsid w:val="00D8346A"/>
    <w:rsid w:val="00DB1F08"/>
    <w:rsid w:val="00DB2FC7"/>
    <w:rsid w:val="00DC2298"/>
    <w:rsid w:val="00DC2C46"/>
    <w:rsid w:val="00DD428E"/>
    <w:rsid w:val="00DF0F0C"/>
    <w:rsid w:val="00E96480"/>
    <w:rsid w:val="00EB413D"/>
    <w:rsid w:val="00EC17B5"/>
    <w:rsid w:val="00EC77E9"/>
    <w:rsid w:val="00F0304C"/>
    <w:rsid w:val="00F03260"/>
    <w:rsid w:val="00F059AA"/>
    <w:rsid w:val="00F326B6"/>
    <w:rsid w:val="00F5029A"/>
    <w:rsid w:val="00F566A4"/>
    <w:rsid w:val="00F676C0"/>
    <w:rsid w:val="00F76A2D"/>
    <w:rsid w:val="00F847FC"/>
    <w:rsid w:val="00F941C1"/>
    <w:rsid w:val="00F9779A"/>
    <w:rsid w:val="00FB57DB"/>
    <w:rsid w:val="00FE0096"/>
    <w:rsid w:val="00FF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341C"/>
  <w15:chartTrackingRefBased/>
  <w15:docId w15:val="{905F979B-3E48-4D2C-8172-40802EE4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23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156E2"/>
    <w:pPr>
      <w:tabs>
        <w:tab w:val="center" w:pos="4677"/>
        <w:tab w:val="right" w:pos="9355"/>
      </w:tabs>
    </w:pPr>
  </w:style>
  <w:style w:type="character" w:customStyle="1" w:styleId="a5">
    <w:name w:val="Верхний колонтитул Знак"/>
    <w:basedOn w:val="a0"/>
    <w:link w:val="a4"/>
    <w:uiPriority w:val="99"/>
    <w:semiHidden/>
    <w:rsid w:val="00A156E2"/>
    <w:rPr>
      <w:sz w:val="22"/>
      <w:szCs w:val="22"/>
      <w:lang w:eastAsia="en-US"/>
    </w:rPr>
  </w:style>
  <w:style w:type="paragraph" w:styleId="a6">
    <w:name w:val="footer"/>
    <w:basedOn w:val="a"/>
    <w:link w:val="a7"/>
    <w:uiPriority w:val="99"/>
    <w:semiHidden/>
    <w:unhideWhenUsed/>
    <w:rsid w:val="00A156E2"/>
    <w:pPr>
      <w:tabs>
        <w:tab w:val="center" w:pos="4677"/>
        <w:tab w:val="right" w:pos="9355"/>
      </w:tabs>
    </w:pPr>
  </w:style>
  <w:style w:type="character" w:customStyle="1" w:styleId="a7">
    <w:name w:val="Нижний колонтитул Знак"/>
    <w:basedOn w:val="a0"/>
    <w:link w:val="a6"/>
    <w:uiPriority w:val="99"/>
    <w:semiHidden/>
    <w:rsid w:val="00A156E2"/>
    <w:rPr>
      <w:sz w:val="22"/>
      <w:szCs w:val="22"/>
      <w:lang w:eastAsia="en-US"/>
    </w:rPr>
  </w:style>
  <w:style w:type="character" w:styleId="a8">
    <w:name w:val="annotation reference"/>
    <w:basedOn w:val="a0"/>
    <w:uiPriority w:val="99"/>
    <w:semiHidden/>
    <w:unhideWhenUsed/>
    <w:rsid w:val="00A94A3A"/>
    <w:rPr>
      <w:sz w:val="16"/>
      <w:szCs w:val="16"/>
    </w:rPr>
  </w:style>
  <w:style w:type="paragraph" w:styleId="a9">
    <w:name w:val="annotation text"/>
    <w:basedOn w:val="a"/>
    <w:link w:val="aa"/>
    <w:uiPriority w:val="99"/>
    <w:semiHidden/>
    <w:unhideWhenUsed/>
    <w:rsid w:val="00A94A3A"/>
    <w:rPr>
      <w:sz w:val="20"/>
      <w:szCs w:val="20"/>
    </w:rPr>
  </w:style>
  <w:style w:type="character" w:customStyle="1" w:styleId="aa">
    <w:name w:val="Текст примечания Знак"/>
    <w:basedOn w:val="a0"/>
    <w:link w:val="a9"/>
    <w:uiPriority w:val="99"/>
    <w:semiHidden/>
    <w:rsid w:val="00A94A3A"/>
    <w:rPr>
      <w:lang w:eastAsia="en-US"/>
    </w:rPr>
  </w:style>
  <w:style w:type="paragraph" w:styleId="ab">
    <w:name w:val="annotation subject"/>
    <w:basedOn w:val="a9"/>
    <w:next w:val="a9"/>
    <w:link w:val="ac"/>
    <w:uiPriority w:val="99"/>
    <w:semiHidden/>
    <w:unhideWhenUsed/>
    <w:rsid w:val="00A94A3A"/>
    <w:rPr>
      <w:b/>
      <w:bCs/>
    </w:rPr>
  </w:style>
  <w:style w:type="character" w:customStyle="1" w:styleId="ac">
    <w:name w:val="Тема примечания Знак"/>
    <w:basedOn w:val="aa"/>
    <w:link w:val="ab"/>
    <w:uiPriority w:val="99"/>
    <w:semiHidden/>
    <w:rsid w:val="00A94A3A"/>
    <w:rPr>
      <w:b/>
      <w:bCs/>
      <w:lang w:eastAsia="en-US"/>
    </w:rPr>
  </w:style>
  <w:style w:type="paragraph" w:styleId="ad">
    <w:name w:val="Balloon Text"/>
    <w:basedOn w:val="a"/>
    <w:link w:val="ae"/>
    <w:uiPriority w:val="99"/>
    <w:semiHidden/>
    <w:unhideWhenUsed/>
    <w:rsid w:val="00A94A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4A3A"/>
    <w:rPr>
      <w:rFonts w:ascii="Tahoma" w:hAnsi="Tahoma" w:cs="Tahoma"/>
      <w:sz w:val="16"/>
      <w:szCs w:val="16"/>
      <w:lang w:eastAsia="en-US"/>
    </w:rPr>
  </w:style>
  <w:style w:type="character" w:styleId="af">
    <w:name w:val="Hyperlink"/>
    <w:basedOn w:val="a0"/>
    <w:uiPriority w:val="99"/>
    <w:unhideWhenUsed/>
    <w:rsid w:val="00002C2C"/>
    <w:rPr>
      <w:color w:val="0000FF"/>
      <w:u w:val="single"/>
    </w:rPr>
  </w:style>
  <w:style w:type="character" w:styleId="af0">
    <w:name w:val="Placeholder Text"/>
    <w:basedOn w:val="a0"/>
    <w:uiPriority w:val="99"/>
    <w:semiHidden/>
    <w:rsid w:val="00820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components.com/files/sections/14/Installation-Guidelines-and-Prevention-of-Moisture-Ingress-for-Outdoor-Applic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_eng@led-componen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im@led-components.com" TargetMode="External"/><Relationship Id="rId4" Type="http://schemas.openxmlformats.org/officeDocument/2006/relationships/settings" Target="settings.xml"/><Relationship Id="rId9" Type="http://schemas.openxmlformats.org/officeDocument/2006/relationships/hyperlink" Target="mailto:claim@led-component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40C7FC7D55469D88FB612143B75563"/>
        <w:category>
          <w:name w:val="Общие"/>
          <w:gallery w:val="placeholder"/>
        </w:category>
        <w:types>
          <w:type w:val="bbPlcHdr"/>
        </w:types>
        <w:behaviors>
          <w:behavior w:val="content"/>
        </w:behaviors>
        <w:guid w:val="{C82EE5C8-0930-440A-B847-6D75732D0D70}"/>
      </w:docPartPr>
      <w:docPartBody>
        <w:p w:rsidR="00A05B26" w:rsidRDefault="008B06C0" w:rsidP="008B06C0">
          <w:pPr>
            <w:pStyle w:val="E640C7FC7D55469D88FB612143B75563"/>
          </w:pPr>
          <w:r w:rsidRPr="003C75F1">
            <w:rPr>
              <w:rStyle w:val="a3"/>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C793E4EF-80EC-4BF2-BFD6-7EA03EB0972F}"/>
      </w:docPartPr>
      <w:docPartBody>
        <w:p w:rsidR="00000000" w:rsidRDefault="00A05B26">
          <w:r w:rsidRPr="004D72D8">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C0"/>
    <w:rsid w:val="0002221E"/>
    <w:rsid w:val="008B06C0"/>
    <w:rsid w:val="00A05B26"/>
    <w:rsid w:val="00DD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5B26"/>
    <w:rPr>
      <w:color w:val="808080"/>
    </w:rPr>
  </w:style>
  <w:style w:type="paragraph" w:customStyle="1" w:styleId="E640C7FC7D55469D88FB612143B75563">
    <w:name w:val="E640C7FC7D55469D88FB612143B75563"/>
    <w:rsid w:val="008B0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9CBC3-7456-4858-A1A0-2735982A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5510</CharactersWithSpaces>
  <SharedDoc>false</SharedDoc>
  <HLinks>
    <vt:vector size="24" baseType="variant">
      <vt:variant>
        <vt:i4>3539065</vt:i4>
      </vt:variant>
      <vt:variant>
        <vt:i4>9</vt:i4>
      </vt:variant>
      <vt:variant>
        <vt:i4>0</vt:i4>
      </vt:variant>
      <vt:variant>
        <vt:i4>5</vt:i4>
      </vt:variant>
      <vt:variant>
        <vt:lpwstr>mailto:claim_eng@led-components.com</vt:lpwstr>
      </vt:variant>
      <vt:variant>
        <vt:lpwstr/>
      </vt:variant>
      <vt:variant>
        <vt:i4>3407944</vt:i4>
      </vt:variant>
      <vt:variant>
        <vt:i4>6</vt:i4>
      </vt:variant>
      <vt:variant>
        <vt:i4>0</vt:i4>
      </vt:variant>
      <vt:variant>
        <vt:i4>5</vt:i4>
      </vt:variant>
      <vt:variant>
        <vt:lpwstr>mailto:claim@led-components.com</vt:lpwstr>
      </vt:variant>
      <vt:variant>
        <vt:lpwstr/>
      </vt:variant>
      <vt:variant>
        <vt:i4>3407944</vt:i4>
      </vt:variant>
      <vt:variant>
        <vt:i4>3</vt:i4>
      </vt:variant>
      <vt:variant>
        <vt:i4>0</vt:i4>
      </vt:variant>
      <vt:variant>
        <vt:i4>5</vt:i4>
      </vt:variant>
      <vt:variant>
        <vt:lpwstr>mailto:claim@led-components.com</vt:lpwstr>
      </vt:variant>
      <vt:variant>
        <vt:lpwstr/>
      </vt:variant>
      <vt:variant>
        <vt:i4>5701634</vt:i4>
      </vt:variant>
      <vt:variant>
        <vt:i4>0</vt:i4>
      </vt:variant>
      <vt:variant>
        <vt:i4>0</vt:i4>
      </vt:variant>
      <vt:variant>
        <vt:i4>5</vt:i4>
      </vt:variant>
      <vt:variant>
        <vt:lpwstr>https://led-components.com/files/sections/14/Installation-Guidelines-and-Prevention-of-Moisture-Ingress-for-Outdoor-Applications.pdf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Сапрыкин</cp:lastModifiedBy>
  <cp:revision>37</cp:revision>
  <cp:lastPrinted>2022-10-20T11:16:00Z</cp:lastPrinted>
  <dcterms:created xsi:type="dcterms:W3CDTF">2025-01-10T07:09:00Z</dcterms:created>
  <dcterms:modified xsi:type="dcterms:W3CDTF">2025-01-10T08:28:00Z</dcterms:modified>
</cp:coreProperties>
</file>